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A46C" w14:textId="77777777" w:rsidR="00D25643" w:rsidRDefault="00D25643">
      <w:pPr>
        <w:pStyle w:val="6Title"/>
        <w:rPr>
          <w:szCs w:val="20"/>
        </w:rPr>
      </w:pPr>
      <w:bookmarkStart w:id="0" w:name="_dxtcompanion_actionscomplete"/>
    </w:p>
    <w:p w14:paraId="4AC18A6A" w14:textId="77777777" w:rsidR="00D25643" w:rsidRDefault="00D25643">
      <w:pPr>
        <w:pStyle w:val="1BodyTxt"/>
      </w:pPr>
    </w:p>
    <w:p w14:paraId="1135334B" w14:textId="2D40DDDB" w:rsidR="00165F27" w:rsidRDefault="001520F8">
      <w:pPr>
        <w:jc w:val="center"/>
        <w:rPr>
          <w:noProof/>
        </w:rPr>
      </w:pPr>
      <w:bookmarkStart w:id="1" w:name="_Hlk205905144"/>
      <w:r>
        <w:rPr>
          <w:noProof/>
        </w:rPr>
        <w:drawing>
          <wp:inline distT="0" distB="0" distL="0" distR="0" wp14:anchorId="4AFA1C1F" wp14:editId="2410D819">
            <wp:extent cx="4427220" cy="1173149"/>
            <wp:effectExtent l="0" t="0" r="0" b="8255"/>
            <wp:docPr id="1045698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4861" cy="1185773"/>
                    </a:xfrm>
                    <a:prstGeom prst="rect">
                      <a:avLst/>
                    </a:prstGeom>
                    <a:noFill/>
                  </pic:spPr>
                </pic:pic>
              </a:graphicData>
            </a:graphic>
          </wp:inline>
        </w:drawing>
      </w:r>
      <w:r w:rsidR="00A6433F">
        <w:rPr>
          <w:noProof/>
        </w:rPr>
        <mc:AlternateContent>
          <mc:Choice Requires="wps">
            <w:drawing>
              <wp:inline distT="0" distB="0" distL="0" distR="0" wp14:anchorId="434D7A99" wp14:editId="44F8D9CF">
                <wp:extent cx="304800" cy="304800"/>
                <wp:effectExtent l="0" t="0" r="0" b="0"/>
                <wp:docPr id="7" name="AutoShape 7" descr="Reid Healt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448AB6" id="AutoShape 7" o:spid="_x0000_s1026" alt="Reid Healt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5530E" w14:textId="77777777" w:rsidR="005D1FB2" w:rsidRDefault="005D1FB2">
      <w:pPr>
        <w:jc w:val="center"/>
        <w:rPr>
          <w:rFonts w:cs="Calibri"/>
          <w:b/>
          <w:caps/>
          <w:color w:val="8496B0" w:themeColor="text2" w:themeTint="99"/>
          <w:szCs w:val="20"/>
        </w:rPr>
      </w:pPr>
    </w:p>
    <w:p w14:paraId="467FE904" w14:textId="7C2B310A" w:rsidR="00D25643" w:rsidRPr="002F7E32" w:rsidRDefault="003354E0">
      <w:pPr>
        <w:jc w:val="center"/>
        <w:rPr>
          <w:rFonts w:cs="Calibri"/>
          <w:b/>
          <w:caps/>
          <w:color w:val="538135" w:themeColor="accent6" w:themeShade="BF"/>
          <w:sz w:val="72"/>
          <w:szCs w:val="72"/>
        </w:rPr>
      </w:pPr>
      <w:r w:rsidRPr="002F7E32">
        <w:rPr>
          <w:rFonts w:cs="Calibri"/>
          <w:b/>
          <w:caps/>
          <w:color w:val="538135" w:themeColor="accent6" w:themeShade="BF"/>
          <w:sz w:val="72"/>
          <w:szCs w:val="72"/>
        </w:rPr>
        <w:t>_______________________________</w:t>
      </w:r>
    </w:p>
    <w:p w14:paraId="389C0A68" w14:textId="53CFAFD2" w:rsidR="004925A6" w:rsidRPr="00D65255" w:rsidRDefault="004925A6">
      <w:pPr>
        <w:jc w:val="center"/>
        <w:rPr>
          <w:rFonts w:cs="Calibri"/>
          <w:b/>
          <w:caps/>
          <w:color w:val="808080" w:themeColor="background1" w:themeShade="80"/>
          <w:sz w:val="52"/>
          <w:szCs w:val="52"/>
        </w:rPr>
      </w:pPr>
      <w:r w:rsidRPr="00D65255">
        <w:rPr>
          <w:rFonts w:cs="Calibri"/>
          <w:b/>
          <w:caps/>
          <w:color w:val="808080" w:themeColor="background1" w:themeShade="80"/>
          <w:sz w:val="52"/>
          <w:szCs w:val="52"/>
        </w:rPr>
        <w:t>Parkview</w:t>
      </w:r>
      <w:r w:rsidR="007362A7">
        <w:rPr>
          <w:rFonts w:cs="Calibri"/>
          <w:b/>
          <w:caps/>
          <w:color w:val="808080" w:themeColor="background1" w:themeShade="80"/>
          <w:sz w:val="52"/>
          <w:szCs w:val="52"/>
        </w:rPr>
        <w:t xml:space="preserve"> Kosciusko surgery one</w:t>
      </w:r>
      <w:r w:rsidRPr="00D65255">
        <w:rPr>
          <w:rFonts w:cs="Calibri"/>
          <w:b/>
          <w:caps/>
          <w:color w:val="808080" w:themeColor="background1" w:themeShade="80"/>
          <w:sz w:val="52"/>
          <w:szCs w:val="52"/>
        </w:rPr>
        <w:t>, LLC</w:t>
      </w:r>
    </w:p>
    <w:p w14:paraId="341B227C" w14:textId="55F87B39" w:rsidR="00D25643" w:rsidRPr="000111AF" w:rsidRDefault="003354E0">
      <w:pPr>
        <w:jc w:val="center"/>
        <w:rPr>
          <w:rFonts w:cs="Calibri"/>
          <w:b/>
          <w:caps/>
          <w:color w:val="404040" w:themeColor="text1" w:themeTint="BF"/>
          <w:sz w:val="72"/>
          <w:szCs w:val="72"/>
        </w:rPr>
      </w:pPr>
      <w:r w:rsidRPr="00C73D5B">
        <w:rPr>
          <w:rFonts w:cs="Calibri"/>
          <w:b/>
          <w:caps/>
          <w:sz w:val="72"/>
          <w:szCs w:val="72"/>
        </w:rPr>
        <w:t>Medical Staff Bylaws</w:t>
      </w:r>
    </w:p>
    <w:p w14:paraId="1006B555" w14:textId="77777777" w:rsidR="00D25643" w:rsidRPr="00D65255" w:rsidRDefault="003354E0">
      <w:pPr>
        <w:jc w:val="center"/>
        <w:rPr>
          <w:rFonts w:cs="Calibri"/>
          <w:b/>
          <w:color w:val="808080" w:themeColor="background1" w:themeShade="80"/>
          <w:sz w:val="44"/>
          <w:szCs w:val="44"/>
        </w:rPr>
      </w:pPr>
      <w:r w:rsidRPr="00D65255">
        <w:rPr>
          <w:rFonts w:cs="Calibri"/>
          <w:b/>
          <w:color w:val="808080" w:themeColor="background1" w:themeShade="80"/>
          <w:sz w:val="44"/>
          <w:szCs w:val="44"/>
        </w:rPr>
        <w:t>Governance and Credentialing Manual</w:t>
      </w:r>
    </w:p>
    <w:p w14:paraId="6C673FE3" w14:textId="1009BA34" w:rsidR="00D25643" w:rsidRPr="002F7E32" w:rsidRDefault="003354E0">
      <w:pPr>
        <w:pStyle w:val="1BodyTxt"/>
        <w:rPr>
          <w:rFonts w:cs="Times New Roman"/>
          <w:b/>
          <w:caps/>
          <w:color w:val="538135" w:themeColor="accent6" w:themeShade="BF"/>
          <w:sz w:val="72"/>
          <w:szCs w:val="72"/>
        </w:rPr>
      </w:pPr>
      <w:r w:rsidRPr="002F7E32">
        <w:rPr>
          <w:rFonts w:cs="Times New Roman"/>
          <w:b/>
          <w:caps/>
          <w:color w:val="538135" w:themeColor="accent6" w:themeShade="BF"/>
          <w:sz w:val="72"/>
          <w:szCs w:val="72"/>
        </w:rPr>
        <w:t>____________</w:t>
      </w:r>
      <w:r w:rsidR="000111AF" w:rsidRPr="002F7E32">
        <w:rPr>
          <w:rFonts w:cs="Times New Roman"/>
          <w:b/>
          <w:caps/>
          <w:color w:val="538135" w:themeColor="accent6" w:themeShade="BF"/>
          <w:sz w:val="72"/>
          <w:szCs w:val="72"/>
        </w:rPr>
        <w:t>_</w:t>
      </w:r>
      <w:r w:rsidRPr="002F7E32">
        <w:rPr>
          <w:rFonts w:cs="Times New Roman"/>
          <w:b/>
          <w:caps/>
          <w:color w:val="538135" w:themeColor="accent6" w:themeShade="BF"/>
          <w:sz w:val="72"/>
          <w:szCs w:val="72"/>
        </w:rPr>
        <w:t>__________________</w:t>
      </w:r>
    </w:p>
    <w:bookmarkEnd w:id="1"/>
    <w:p w14:paraId="500AE8A4" w14:textId="77777777" w:rsidR="00D25643" w:rsidRDefault="00D25643">
      <w:pPr>
        <w:pStyle w:val="1BodyTxt"/>
        <w:rPr>
          <w:rFonts w:cs="Times New Roman"/>
          <w:b/>
          <w:caps/>
          <w:color w:val="595959"/>
          <w:sz w:val="72"/>
          <w:szCs w:val="72"/>
        </w:rPr>
      </w:pPr>
    </w:p>
    <w:p w14:paraId="4D8BBB1C" w14:textId="77777777" w:rsidR="00D25643" w:rsidRDefault="00D25643">
      <w:pPr>
        <w:pStyle w:val="1BodyTxt"/>
        <w:rPr>
          <w:rFonts w:cs="Times New Roman"/>
          <w:b/>
          <w:caps/>
          <w:color w:val="595959"/>
          <w:sz w:val="72"/>
          <w:szCs w:val="72"/>
        </w:rPr>
      </w:pPr>
    </w:p>
    <w:p w14:paraId="7663E5C0" w14:textId="77777777" w:rsidR="000D6141" w:rsidRDefault="000D6141">
      <w:pPr>
        <w:pStyle w:val="6Title"/>
        <w:rPr>
          <w:szCs w:val="20"/>
          <w:u w:val="single"/>
        </w:rPr>
      </w:pPr>
    </w:p>
    <w:p w14:paraId="7C9595D6" w14:textId="77777777" w:rsidR="00011346" w:rsidRPr="00011346" w:rsidRDefault="00011346" w:rsidP="00011346">
      <w:pPr>
        <w:pStyle w:val="1BodyTxt"/>
      </w:pPr>
    </w:p>
    <w:p w14:paraId="057C2E1B" w14:textId="7FBFA683" w:rsidR="00D25643" w:rsidRDefault="003354E0">
      <w:pPr>
        <w:pStyle w:val="6Title"/>
        <w:rPr>
          <w:szCs w:val="20"/>
          <w:u w:val="single"/>
        </w:rPr>
      </w:pPr>
      <w:r>
        <w:rPr>
          <w:szCs w:val="20"/>
          <w:u w:val="single"/>
        </w:rPr>
        <w:t>TABLE OF CONTENTS</w:t>
      </w:r>
    </w:p>
    <w:p w14:paraId="0801681A" w14:textId="77777777" w:rsidR="00D25643" w:rsidRDefault="003354E0">
      <w:pPr>
        <w:pStyle w:val="1BodyTxt"/>
        <w:ind w:right="-270"/>
        <w:jc w:val="right"/>
        <w:rPr>
          <w:u w:val="single"/>
        </w:rPr>
      </w:pPr>
      <w:r>
        <w:rPr>
          <w:u w:val="single"/>
        </w:rPr>
        <w:t>Page No.</w:t>
      </w:r>
    </w:p>
    <w:p w14:paraId="56C6DA39" w14:textId="50FDADAF" w:rsidR="001140C0" w:rsidRDefault="003354E0">
      <w:pPr>
        <w:pStyle w:val="TOC1"/>
        <w:tabs>
          <w:tab w:val="right" w:leader="dot" w:pos="9350"/>
        </w:tabs>
        <w:rPr>
          <w:rFonts w:asciiTheme="minorHAnsi" w:eastAsiaTheme="minorEastAsia" w:hAnsiTheme="minorHAnsi" w:cstheme="minorBidi"/>
          <w:b w:val="0"/>
          <w:noProof/>
          <w:kern w:val="2"/>
          <w:sz w:val="24"/>
          <w14:ligatures w14:val="standardContextual"/>
        </w:rPr>
      </w:pPr>
      <w:r>
        <w:rPr>
          <w:b w:val="0"/>
        </w:rPr>
        <w:fldChar w:fldCharType="begin"/>
      </w:r>
      <w:r>
        <w:rPr>
          <w:b w:val="0"/>
        </w:rPr>
        <w:instrText xml:space="preserve"> TOC \o "1-2" \h \z \u </w:instrText>
      </w:r>
      <w:r>
        <w:rPr>
          <w:b w:val="0"/>
        </w:rPr>
        <w:fldChar w:fldCharType="separate"/>
      </w:r>
      <w:hyperlink w:anchor="_Toc206511985" w:history="1">
        <w:r w:rsidR="001140C0" w:rsidRPr="003D5084">
          <w:rPr>
            <w:rStyle w:val="Hyperlink"/>
            <w:rFonts w:cs="Open Sans"/>
            <w:noProof/>
          </w:rPr>
          <w:t>ARTICLE I</w:t>
        </w:r>
        <w:r w:rsidR="001140C0" w:rsidRPr="003D5084">
          <w:rPr>
            <w:rStyle w:val="Hyperlink"/>
            <w:noProof/>
          </w:rPr>
          <w:t xml:space="preserve"> PURPOSES OF THE MEDICAL STAFF</w:t>
        </w:r>
        <w:r w:rsidR="001140C0">
          <w:rPr>
            <w:noProof/>
            <w:webHidden/>
          </w:rPr>
          <w:tab/>
        </w:r>
        <w:r w:rsidR="001140C0">
          <w:rPr>
            <w:noProof/>
            <w:webHidden/>
          </w:rPr>
          <w:fldChar w:fldCharType="begin"/>
        </w:r>
        <w:r w:rsidR="001140C0">
          <w:rPr>
            <w:noProof/>
            <w:webHidden/>
          </w:rPr>
          <w:instrText xml:space="preserve"> PAGEREF _Toc206511985 \h </w:instrText>
        </w:r>
        <w:r w:rsidR="001140C0">
          <w:rPr>
            <w:noProof/>
            <w:webHidden/>
          </w:rPr>
        </w:r>
        <w:r w:rsidR="001140C0">
          <w:rPr>
            <w:noProof/>
            <w:webHidden/>
          </w:rPr>
          <w:fldChar w:fldCharType="separate"/>
        </w:r>
        <w:r w:rsidR="001140C0">
          <w:rPr>
            <w:noProof/>
            <w:webHidden/>
          </w:rPr>
          <w:t>1</w:t>
        </w:r>
        <w:r w:rsidR="001140C0">
          <w:rPr>
            <w:noProof/>
            <w:webHidden/>
          </w:rPr>
          <w:fldChar w:fldCharType="end"/>
        </w:r>
      </w:hyperlink>
    </w:p>
    <w:p w14:paraId="25AEAAA1" w14:textId="79BE0309"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1986" w:history="1">
        <w:r w:rsidR="001140C0" w:rsidRPr="003D5084">
          <w:rPr>
            <w:rStyle w:val="Hyperlink"/>
            <w:rFonts w:cs="Open Sans"/>
            <w:noProof/>
          </w:rPr>
          <w:t>ARTICLE II</w:t>
        </w:r>
        <w:r w:rsidR="001140C0" w:rsidRPr="003D5084">
          <w:rPr>
            <w:rStyle w:val="Hyperlink"/>
            <w:noProof/>
          </w:rPr>
          <w:t xml:space="preserve"> ELIGIBILITY FOR MEDICAL STAFF MEMBERSHIP AND/OR CLINICAL PRIVILEGES</w:t>
        </w:r>
        <w:r w:rsidR="001140C0">
          <w:rPr>
            <w:noProof/>
            <w:webHidden/>
          </w:rPr>
          <w:tab/>
        </w:r>
        <w:r w:rsidR="001140C0">
          <w:rPr>
            <w:noProof/>
            <w:webHidden/>
          </w:rPr>
          <w:fldChar w:fldCharType="begin"/>
        </w:r>
        <w:r w:rsidR="001140C0">
          <w:rPr>
            <w:noProof/>
            <w:webHidden/>
          </w:rPr>
          <w:instrText xml:space="preserve"> PAGEREF _Toc206511986 \h </w:instrText>
        </w:r>
        <w:r w:rsidR="001140C0">
          <w:rPr>
            <w:noProof/>
            <w:webHidden/>
          </w:rPr>
        </w:r>
        <w:r w:rsidR="001140C0">
          <w:rPr>
            <w:noProof/>
            <w:webHidden/>
          </w:rPr>
          <w:fldChar w:fldCharType="separate"/>
        </w:r>
        <w:r w:rsidR="001140C0">
          <w:rPr>
            <w:noProof/>
            <w:webHidden/>
          </w:rPr>
          <w:t>2</w:t>
        </w:r>
        <w:r w:rsidR="001140C0">
          <w:rPr>
            <w:noProof/>
            <w:webHidden/>
          </w:rPr>
          <w:fldChar w:fldCharType="end"/>
        </w:r>
      </w:hyperlink>
    </w:p>
    <w:p w14:paraId="38D4A7DF" w14:textId="205BFC85" w:rsidR="001140C0" w:rsidRDefault="00D33246">
      <w:pPr>
        <w:pStyle w:val="TOC2"/>
        <w:rPr>
          <w:rFonts w:asciiTheme="minorHAnsi" w:eastAsiaTheme="minorEastAsia" w:hAnsiTheme="minorHAnsi" w:cstheme="minorBidi"/>
          <w:noProof/>
          <w:kern w:val="2"/>
          <w:sz w:val="24"/>
          <w14:ligatures w14:val="standardContextual"/>
        </w:rPr>
      </w:pPr>
      <w:hyperlink w:anchor="_Toc206511987" w:history="1">
        <w:r w:rsidR="001140C0" w:rsidRPr="003D5084">
          <w:rPr>
            <w:rStyle w:val="Hyperlink"/>
            <w:rFonts w:cs="Open Sans"/>
            <w:noProof/>
          </w:rPr>
          <w:t>2.1.</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Nature of Medical Staff Membership and Clinical Privileges</w:t>
        </w:r>
        <w:r w:rsidR="001140C0">
          <w:rPr>
            <w:noProof/>
            <w:webHidden/>
          </w:rPr>
          <w:tab/>
        </w:r>
        <w:r w:rsidR="001140C0">
          <w:rPr>
            <w:noProof/>
            <w:webHidden/>
          </w:rPr>
          <w:fldChar w:fldCharType="begin"/>
        </w:r>
        <w:r w:rsidR="001140C0">
          <w:rPr>
            <w:noProof/>
            <w:webHidden/>
          </w:rPr>
          <w:instrText xml:space="preserve"> PAGEREF _Toc206511987 \h </w:instrText>
        </w:r>
        <w:r w:rsidR="001140C0">
          <w:rPr>
            <w:noProof/>
            <w:webHidden/>
          </w:rPr>
        </w:r>
        <w:r w:rsidR="001140C0">
          <w:rPr>
            <w:noProof/>
            <w:webHidden/>
          </w:rPr>
          <w:fldChar w:fldCharType="separate"/>
        </w:r>
        <w:r w:rsidR="001140C0">
          <w:rPr>
            <w:noProof/>
            <w:webHidden/>
          </w:rPr>
          <w:t>2</w:t>
        </w:r>
        <w:r w:rsidR="001140C0">
          <w:rPr>
            <w:noProof/>
            <w:webHidden/>
          </w:rPr>
          <w:fldChar w:fldCharType="end"/>
        </w:r>
      </w:hyperlink>
    </w:p>
    <w:p w14:paraId="5138F77E" w14:textId="1398056E" w:rsidR="001140C0" w:rsidRDefault="00D33246">
      <w:pPr>
        <w:pStyle w:val="TOC2"/>
        <w:rPr>
          <w:rFonts w:asciiTheme="minorHAnsi" w:eastAsiaTheme="minorEastAsia" w:hAnsiTheme="minorHAnsi" w:cstheme="minorBidi"/>
          <w:noProof/>
          <w:kern w:val="2"/>
          <w:sz w:val="24"/>
          <w14:ligatures w14:val="standardContextual"/>
        </w:rPr>
      </w:pPr>
      <w:hyperlink w:anchor="_Toc206511988" w:history="1">
        <w:r w:rsidR="001140C0" w:rsidRPr="003D5084">
          <w:rPr>
            <w:rStyle w:val="Hyperlink"/>
            <w:rFonts w:cs="Open Sans"/>
            <w:noProof/>
          </w:rPr>
          <w:t>2.2.</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Qualifications for Medical Staff Membership and Clinical Privileges</w:t>
        </w:r>
        <w:r w:rsidR="001140C0">
          <w:rPr>
            <w:noProof/>
            <w:webHidden/>
          </w:rPr>
          <w:tab/>
        </w:r>
        <w:r w:rsidR="001140C0">
          <w:rPr>
            <w:noProof/>
            <w:webHidden/>
          </w:rPr>
          <w:fldChar w:fldCharType="begin"/>
        </w:r>
        <w:r w:rsidR="001140C0">
          <w:rPr>
            <w:noProof/>
            <w:webHidden/>
          </w:rPr>
          <w:instrText xml:space="preserve"> PAGEREF _Toc206511988 \h </w:instrText>
        </w:r>
        <w:r w:rsidR="001140C0">
          <w:rPr>
            <w:noProof/>
            <w:webHidden/>
          </w:rPr>
        </w:r>
        <w:r w:rsidR="001140C0">
          <w:rPr>
            <w:noProof/>
            <w:webHidden/>
          </w:rPr>
          <w:fldChar w:fldCharType="separate"/>
        </w:r>
        <w:r w:rsidR="001140C0">
          <w:rPr>
            <w:noProof/>
            <w:webHidden/>
          </w:rPr>
          <w:t>2</w:t>
        </w:r>
        <w:r w:rsidR="001140C0">
          <w:rPr>
            <w:noProof/>
            <w:webHidden/>
          </w:rPr>
          <w:fldChar w:fldCharType="end"/>
        </w:r>
      </w:hyperlink>
    </w:p>
    <w:p w14:paraId="117B82AE" w14:textId="06BE218F" w:rsidR="001140C0" w:rsidRDefault="00D33246">
      <w:pPr>
        <w:pStyle w:val="TOC2"/>
        <w:rPr>
          <w:rFonts w:asciiTheme="minorHAnsi" w:eastAsiaTheme="minorEastAsia" w:hAnsiTheme="minorHAnsi" w:cstheme="minorBidi"/>
          <w:noProof/>
          <w:kern w:val="2"/>
          <w:sz w:val="24"/>
          <w14:ligatures w14:val="standardContextual"/>
        </w:rPr>
      </w:pPr>
      <w:hyperlink w:anchor="_Toc206511989" w:history="1">
        <w:r w:rsidR="001140C0" w:rsidRPr="003D5084">
          <w:rPr>
            <w:rStyle w:val="Hyperlink"/>
            <w:rFonts w:cs="Open Sans"/>
            <w:noProof/>
          </w:rPr>
          <w:t>2.3.</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Responsibilities of Medical Staff</w:t>
        </w:r>
        <w:r w:rsidR="001140C0">
          <w:rPr>
            <w:noProof/>
            <w:webHidden/>
          </w:rPr>
          <w:tab/>
        </w:r>
        <w:r w:rsidR="001140C0">
          <w:rPr>
            <w:noProof/>
            <w:webHidden/>
          </w:rPr>
          <w:fldChar w:fldCharType="begin"/>
        </w:r>
        <w:r w:rsidR="001140C0">
          <w:rPr>
            <w:noProof/>
            <w:webHidden/>
          </w:rPr>
          <w:instrText xml:space="preserve"> PAGEREF _Toc206511989 \h </w:instrText>
        </w:r>
        <w:r w:rsidR="001140C0">
          <w:rPr>
            <w:noProof/>
            <w:webHidden/>
          </w:rPr>
        </w:r>
        <w:r w:rsidR="001140C0">
          <w:rPr>
            <w:noProof/>
            <w:webHidden/>
          </w:rPr>
          <w:fldChar w:fldCharType="separate"/>
        </w:r>
        <w:r w:rsidR="001140C0">
          <w:rPr>
            <w:noProof/>
            <w:webHidden/>
          </w:rPr>
          <w:t>7</w:t>
        </w:r>
        <w:r w:rsidR="001140C0">
          <w:rPr>
            <w:noProof/>
            <w:webHidden/>
          </w:rPr>
          <w:fldChar w:fldCharType="end"/>
        </w:r>
      </w:hyperlink>
    </w:p>
    <w:p w14:paraId="4A5101E3" w14:textId="6F85FC14" w:rsidR="001140C0" w:rsidRDefault="00D33246">
      <w:pPr>
        <w:pStyle w:val="TOC2"/>
        <w:rPr>
          <w:rFonts w:asciiTheme="minorHAnsi" w:eastAsiaTheme="minorEastAsia" w:hAnsiTheme="minorHAnsi" w:cstheme="minorBidi"/>
          <w:noProof/>
          <w:kern w:val="2"/>
          <w:sz w:val="24"/>
          <w14:ligatures w14:val="standardContextual"/>
        </w:rPr>
      </w:pPr>
      <w:hyperlink w:anchor="_Toc206511990" w:history="1">
        <w:r w:rsidR="001140C0" w:rsidRPr="003D5084">
          <w:rPr>
            <w:rStyle w:val="Hyperlink"/>
            <w:rFonts w:cs="Open Sans"/>
            <w:noProof/>
          </w:rPr>
          <w:t>2.4.</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Conditions and Duration of Membership/Clinical Privileges</w:t>
        </w:r>
        <w:r w:rsidR="001140C0">
          <w:rPr>
            <w:noProof/>
            <w:webHidden/>
          </w:rPr>
          <w:tab/>
        </w:r>
        <w:r w:rsidR="001140C0">
          <w:rPr>
            <w:noProof/>
            <w:webHidden/>
          </w:rPr>
          <w:fldChar w:fldCharType="begin"/>
        </w:r>
        <w:r w:rsidR="001140C0">
          <w:rPr>
            <w:noProof/>
            <w:webHidden/>
          </w:rPr>
          <w:instrText xml:space="preserve"> PAGEREF _Toc206511990 \h </w:instrText>
        </w:r>
        <w:r w:rsidR="001140C0">
          <w:rPr>
            <w:noProof/>
            <w:webHidden/>
          </w:rPr>
        </w:r>
        <w:r w:rsidR="001140C0">
          <w:rPr>
            <w:noProof/>
            <w:webHidden/>
          </w:rPr>
          <w:fldChar w:fldCharType="separate"/>
        </w:r>
        <w:r w:rsidR="001140C0">
          <w:rPr>
            <w:noProof/>
            <w:webHidden/>
          </w:rPr>
          <w:t>10</w:t>
        </w:r>
        <w:r w:rsidR="001140C0">
          <w:rPr>
            <w:noProof/>
            <w:webHidden/>
          </w:rPr>
          <w:fldChar w:fldCharType="end"/>
        </w:r>
      </w:hyperlink>
    </w:p>
    <w:p w14:paraId="20C22F8B" w14:textId="7061E629" w:rsidR="001140C0" w:rsidRDefault="00D33246">
      <w:pPr>
        <w:pStyle w:val="TOC2"/>
        <w:rPr>
          <w:rFonts w:asciiTheme="minorHAnsi" w:eastAsiaTheme="minorEastAsia" w:hAnsiTheme="minorHAnsi" w:cstheme="minorBidi"/>
          <w:noProof/>
          <w:kern w:val="2"/>
          <w:sz w:val="24"/>
          <w14:ligatures w14:val="standardContextual"/>
        </w:rPr>
      </w:pPr>
      <w:hyperlink w:anchor="_Toc206511991" w:history="1">
        <w:r w:rsidR="001140C0" w:rsidRPr="003D5084">
          <w:rPr>
            <w:rStyle w:val="Hyperlink"/>
            <w:rFonts w:cs="Open Sans"/>
            <w:noProof/>
          </w:rPr>
          <w:t>2.5.</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Ethics and Ethical Relationships</w:t>
        </w:r>
        <w:r w:rsidR="001140C0">
          <w:rPr>
            <w:noProof/>
            <w:webHidden/>
          </w:rPr>
          <w:tab/>
        </w:r>
        <w:r w:rsidR="001140C0">
          <w:rPr>
            <w:noProof/>
            <w:webHidden/>
          </w:rPr>
          <w:fldChar w:fldCharType="begin"/>
        </w:r>
        <w:r w:rsidR="001140C0">
          <w:rPr>
            <w:noProof/>
            <w:webHidden/>
          </w:rPr>
          <w:instrText xml:space="preserve"> PAGEREF _Toc206511991 \h </w:instrText>
        </w:r>
        <w:r w:rsidR="001140C0">
          <w:rPr>
            <w:noProof/>
            <w:webHidden/>
          </w:rPr>
        </w:r>
        <w:r w:rsidR="001140C0">
          <w:rPr>
            <w:noProof/>
            <w:webHidden/>
          </w:rPr>
          <w:fldChar w:fldCharType="separate"/>
        </w:r>
        <w:r w:rsidR="001140C0">
          <w:rPr>
            <w:noProof/>
            <w:webHidden/>
          </w:rPr>
          <w:t>11</w:t>
        </w:r>
        <w:r w:rsidR="001140C0">
          <w:rPr>
            <w:noProof/>
            <w:webHidden/>
          </w:rPr>
          <w:fldChar w:fldCharType="end"/>
        </w:r>
      </w:hyperlink>
    </w:p>
    <w:p w14:paraId="54A6A550" w14:textId="6BC45055" w:rsidR="001140C0" w:rsidRDefault="00D33246">
      <w:pPr>
        <w:pStyle w:val="TOC2"/>
        <w:rPr>
          <w:rFonts w:asciiTheme="minorHAnsi" w:eastAsiaTheme="minorEastAsia" w:hAnsiTheme="minorHAnsi" w:cstheme="minorBidi"/>
          <w:noProof/>
          <w:kern w:val="2"/>
          <w:sz w:val="24"/>
          <w14:ligatures w14:val="standardContextual"/>
        </w:rPr>
      </w:pPr>
      <w:hyperlink w:anchor="_Toc206511992" w:history="1">
        <w:r w:rsidR="001140C0" w:rsidRPr="003D5084">
          <w:rPr>
            <w:rStyle w:val="Hyperlink"/>
            <w:rFonts w:cs="Open Sans"/>
            <w:noProof/>
          </w:rPr>
          <w:t>2.6.</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Conflict of Interest</w:t>
        </w:r>
        <w:r w:rsidR="001140C0">
          <w:rPr>
            <w:noProof/>
            <w:webHidden/>
          </w:rPr>
          <w:tab/>
        </w:r>
        <w:r w:rsidR="001140C0">
          <w:rPr>
            <w:noProof/>
            <w:webHidden/>
          </w:rPr>
          <w:fldChar w:fldCharType="begin"/>
        </w:r>
        <w:r w:rsidR="001140C0">
          <w:rPr>
            <w:noProof/>
            <w:webHidden/>
          </w:rPr>
          <w:instrText xml:space="preserve"> PAGEREF _Toc206511992 \h </w:instrText>
        </w:r>
        <w:r w:rsidR="001140C0">
          <w:rPr>
            <w:noProof/>
            <w:webHidden/>
          </w:rPr>
        </w:r>
        <w:r w:rsidR="001140C0">
          <w:rPr>
            <w:noProof/>
            <w:webHidden/>
          </w:rPr>
          <w:fldChar w:fldCharType="separate"/>
        </w:r>
        <w:r w:rsidR="001140C0">
          <w:rPr>
            <w:noProof/>
            <w:webHidden/>
          </w:rPr>
          <w:t>11</w:t>
        </w:r>
        <w:r w:rsidR="001140C0">
          <w:rPr>
            <w:noProof/>
            <w:webHidden/>
          </w:rPr>
          <w:fldChar w:fldCharType="end"/>
        </w:r>
      </w:hyperlink>
    </w:p>
    <w:p w14:paraId="1820C249" w14:textId="4B952CB6" w:rsidR="001140C0" w:rsidRDefault="00D33246">
      <w:pPr>
        <w:pStyle w:val="TOC2"/>
        <w:rPr>
          <w:rFonts w:asciiTheme="minorHAnsi" w:eastAsiaTheme="minorEastAsia" w:hAnsiTheme="minorHAnsi" w:cstheme="minorBidi"/>
          <w:noProof/>
          <w:kern w:val="2"/>
          <w:sz w:val="24"/>
          <w14:ligatures w14:val="standardContextual"/>
        </w:rPr>
      </w:pPr>
      <w:hyperlink w:anchor="_Toc206511993" w:history="1">
        <w:r w:rsidR="001140C0" w:rsidRPr="003D5084">
          <w:rPr>
            <w:rStyle w:val="Hyperlink"/>
            <w:rFonts w:cs="Open Sans"/>
            <w:noProof/>
          </w:rPr>
          <w:t>2.7.</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Medical Staff Application Fees and Dues</w:t>
        </w:r>
        <w:r w:rsidR="001140C0">
          <w:rPr>
            <w:noProof/>
            <w:webHidden/>
          </w:rPr>
          <w:tab/>
        </w:r>
        <w:r w:rsidR="001140C0">
          <w:rPr>
            <w:noProof/>
            <w:webHidden/>
          </w:rPr>
          <w:fldChar w:fldCharType="begin"/>
        </w:r>
        <w:r w:rsidR="001140C0">
          <w:rPr>
            <w:noProof/>
            <w:webHidden/>
          </w:rPr>
          <w:instrText xml:space="preserve"> PAGEREF _Toc206511993 \h </w:instrText>
        </w:r>
        <w:r w:rsidR="001140C0">
          <w:rPr>
            <w:noProof/>
            <w:webHidden/>
          </w:rPr>
        </w:r>
        <w:r w:rsidR="001140C0">
          <w:rPr>
            <w:noProof/>
            <w:webHidden/>
          </w:rPr>
          <w:fldChar w:fldCharType="separate"/>
        </w:r>
        <w:r w:rsidR="001140C0">
          <w:rPr>
            <w:noProof/>
            <w:webHidden/>
          </w:rPr>
          <w:t>12</w:t>
        </w:r>
        <w:r w:rsidR="001140C0">
          <w:rPr>
            <w:noProof/>
            <w:webHidden/>
          </w:rPr>
          <w:fldChar w:fldCharType="end"/>
        </w:r>
      </w:hyperlink>
    </w:p>
    <w:p w14:paraId="3BCA244A" w14:textId="0548187D" w:rsidR="001140C0" w:rsidRDefault="00D33246">
      <w:pPr>
        <w:pStyle w:val="TOC2"/>
        <w:rPr>
          <w:rFonts w:asciiTheme="minorHAnsi" w:eastAsiaTheme="minorEastAsia" w:hAnsiTheme="minorHAnsi" w:cstheme="minorBidi"/>
          <w:noProof/>
          <w:kern w:val="2"/>
          <w:sz w:val="24"/>
          <w14:ligatures w14:val="standardContextual"/>
        </w:rPr>
      </w:pPr>
      <w:hyperlink w:anchor="_Toc206511994" w:history="1">
        <w:r w:rsidR="001140C0" w:rsidRPr="003D5084">
          <w:rPr>
            <w:rStyle w:val="Hyperlink"/>
            <w:rFonts w:cs="Open Sans"/>
            <w:noProof/>
          </w:rPr>
          <w:t>2.8.</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Leave of Absence</w:t>
        </w:r>
        <w:r w:rsidR="001140C0">
          <w:rPr>
            <w:noProof/>
            <w:webHidden/>
          </w:rPr>
          <w:tab/>
        </w:r>
        <w:r w:rsidR="001140C0">
          <w:rPr>
            <w:noProof/>
            <w:webHidden/>
          </w:rPr>
          <w:fldChar w:fldCharType="begin"/>
        </w:r>
        <w:r w:rsidR="001140C0">
          <w:rPr>
            <w:noProof/>
            <w:webHidden/>
          </w:rPr>
          <w:instrText xml:space="preserve"> PAGEREF _Toc206511994 \h </w:instrText>
        </w:r>
        <w:r w:rsidR="001140C0">
          <w:rPr>
            <w:noProof/>
            <w:webHidden/>
          </w:rPr>
        </w:r>
        <w:r w:rsidR="001140C0">
          <w:rPr>
            <w:noProof/>
            <w:webHidden/>
          </w:rPr>
          <w:fldChar w:fldCharType="separate"/>
        </w:r>
        <w:r w:rsidR="001140C0">
          <w:rPr>
            <w:noProof/>
            <w:webHidden/>
          </w:rPr>
          <w:t>13</w:t>
        </w:r>
        <w:r w:rsidR="001140C0">
          <w:rPr>
            <w:noProof/>
            <w:webHidden/>
          </w:rPr>
          <w:fldChar w:fldCharType="end"/>
        </w:r>
      </w:hyperlink>
    </w:p>
    <w:p w14:paraId="54DF0672" w14:textId="7EB2E89A" w:rsidR="001140C0" w:rsidRDefault="00D33246">
      <w:pPr>
        <w:pStyle w:val="TOC2"/>
        <w:rPr>
          <w:rFonts w:asciiTheme="minorHAnsi" w:eastAsiaTheme="minorEastAsia" w:hAnsiTheme="minorHAnsi" w:cstheme="minorBidi"/>
          <w:noProof/>
          <w:kern w:val="2"/>
          <w:sz w:val="24"/>
          <w14:ligatures w14:val="standardContextual"/>
        </w:rPr>
      </w:pPr>
      <w:hyperlink w:anchor="_Toc206511995" w:history="1">
        <w:r w:rsidR="001140C0" w:rsidRPr="003D5084">
          <w:rPr>
            <w:rStyle w:val="Hyperlink"/>
            <w:rFonts w:cs="Open Sans"/>
            <w:noProof/>
          </w:rPr>
          <w:t>2.9.</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Medical Staff Year</w:t>
        </w:r>
        <w:r w:rsidR="001140C0">
          <w:rPr>
            <w:noProof/>
            <w:webHidden/>
          </w:rPr>
          <w:tab/>
        </w:r>
        <w:r w:rsidR="001140C0">
          <w:rPr>
            <w:noProof/>
            <w:webHidden/>
          </w:rPr>
          <w:fldChar w:fldCharType="begin"/>
        </w:r>
        <w:r w:rsidR="001140C0">
          <w:rPr>
            <w:noProof/>
            <w:webHidden/>
          </w:rPr>
          <w:instrText xml:space="preserve"> PAGEREF _Toc206511995 \h </w:instrText>
        </w:r>
        <w:r w:rsidR="001140C0">
          <w:rPr>
            <w:noProof/>
            <w:webHidden/>
          </w:rPr>
        </w:r>
        <w:r w:rsidR="001140C0">
          <w:rPr>
            <w:noProof/>
            <w:webHidden/>
          </w:rPr>
          <w:fldChar w:fldCharType="separate"/>
        </w:r>
        <w:r w:rsidR="001140C0">
          <w:rPr>
            <w:noProof/>
            <w:webHidden/>
          </w:rPr>
          <w:t>15</w:t>
        </w:r>
        <w:r w:rsidR="001140C0">
          <w:rPr>
            <w:noProof/>
            <w:webHidden/>
          </w:rPr>
          <w:fldChar w:fldCharType="end"/>
        </w:r>
      </w:hyperlink>
    </w:p>
    <w:p w14:paraId="0B071BE8" w14:textId="2C81062A"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1996" w:history="1">
        <w:r w:rsidR="001140C0" w:rsidRPr="003D5084">
          <w:rPr>
            <w:rStyle w:val="Hyperlink"/>
            <w:rFonts w:cs="Open Sans"/>
            <w:noProof/>
          </w:rPr>
          <w:t>ARTICLE III</w:t>
        </w:r>
        <w:r w:rsidR="001140C0" w:rsidRPr="003D5084">
          <w:rPr>
            <w:rStyle w:val="Hyperlink"/>
            <w:noProof/>
          </w:rPr>
          <w:t xml:space="preserve"> CATEGORIES OF THE MEDICAL STAFF</w:t>
        </w:r>
        <w:r w:rsidR="001140C0">
          <w:rPr>
            <w:noProof/>
            <w:webHidden/>
          </w:rPr>
          <w:tab/>
        </w:r>
        <w:r w:rsidR="001140C0">
          <w:rPr>
            <w:noProof/>
            <w:webHidden/>
          </w:rPr>
          <w:fldChar w:fldCharType="begin"/>
        </w:r>
        <w:r w:rsidR="001140C0">
          <w:rPr>
            <w:noProof/>
            <w:webHidden/>
          </w:rPr>
          <w:instrText xml:space="preserve"> PAGEREF _Toc206511996 \h </w:instrText>
        </w:r>
        <w:r w:rsidR="001140C0">
          <w:rPr>
            <w:noProof/>
            <w:webHidden/>
          </w:rPr>
        </w:r>
        <w:r w:rsidR="001140C0">
          <w:rPr>
            <w:noProof/>
            <w:webHidden/>
          </w:rPr>
          <w:fldChar w:fldCharType="separate"/>
        </w:r>
        <w:r w:rsidR="001140C0">
          <w:rPr>
            <w:noProof/>
            <w:webHidden/>
          </w:rPr>
          <w:t>15</w:t>
        </w:r>
        <w:r w:rsidR="001140C0">
          <w:rPr>
            <w:noProof/>
            <w:webHidden/>
          </w:rPr>
          <w:fldChar w:fldCharType="end"/>
        </w:r>
      </w:hyperlink>
    </w:p>
    <w:p w14:paraId="2AC65A9D" w14:textId="5EE74EA5" w:rsidR="001140C0" w:rsidRDefault="00D33246">
      <w:pPr>
        <w:pStyle w:val="TOC2"/>
        <w:rPr>
          <w:rFonts w:asciiTheme="minorHAnsi" w:eastAsiaTheme="minorEastAsia" w:hAnsiTheme="minorHAnsi" w:cstheme="minorBidi"/>
          <w:noProof/>
          <w:kern w:val="2"/>
          <w:sz w:val="24"/>
          <w14:ligatures w14:val="standardContextual"/>
        </w:rPr>
      </w:pPr>
      <w:hyperlink w:anchor="_Toc206511997" w:history="1">
        <w:r w:rsidR="001140C0" w:rsidRPr="003D5084">
          <w:rPr>
            <w:rStyle w:val="Hyperlink"/>
            <w:rFonts w:cs="Open Sans"/>
            <w:noProof/>
          </w:rPr>
          <w:t>3.1.</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The Medical Staff</w:t>
        </w:r>
        <w:r w:rsidR="001140C0">
          <w:rPr>
            <w:noProof/>
            <w:webHidden/>
          </w:rPr>
          <w:tab/>
        </w:r>
        <w:r w:rsidR="001140C0">
          <w:rPr>
            <w:noProof/>
            <w:webHidden/>
          </w:rPr>
          <w:fldChar w:fldCharType="begin"/>
        </w:r>
        <w:r w:rsidR="001140C0">
          <w:rPr>
            <w:noProof/>
            <w:webHidden/>
          </w:rPr>
          <w:instrText xml:space="preserve"> PAGEREF _Toc206511997 \h </w:instrText>
        </w:r>
        <w:r w:rsidR="001140C0">
          <w:rPr>
            <w:noProof/>
            <w:webHidden/>
          </w:rPr>
        </w:r>
        <w:r w:rsidR="001140C0">
          <w:rPr>
            <w:noProof/>
            <w:webHidden/>
          </w:rPr>
          <w:fldChar w:fldCharType="separate"/>
        </w:r>
        <w:r w:rsidR="001140C0">
          <w:rPr>
            <w:noProof/>
            <w:webHidden/>
          </w:rPr>
          <w:t>15</w:t>
        </w:r>
        <w:r w:rsidR="001140C0">
          <w:rPr>
            <w:noProof/>
            <w:webHidden/>
          </w:rPr>
          <w:fldChar w:fldCharType="end"/>
        </w:r>
      </w:hyperlink>
    </w:p>
    <w:p w14:paraId="168F0FE1" w14:textId="1A88D56C" w:rsidR="001140C0" w:rsidRDefault="00D33246">
      <w:pPr>
        <w:pStyle w:val="TOC2"/>
        <w:rPr>
          <w:rFonts w:asciiTheme="minorHAnsi" w:eastAsiaTheme="minorEastAsia" w:hAnsiTheme="minorHAnsi" w:cstheme="minorBidi"/>
          <w:noProof/>
          <w:kern w:val="2"/>
          <w:sz w:val="24"/>
          <w14:ligatures w14:val="standardContextual"/>
        </w:rPr>
      </w:pPr>
      <w:hyperlink w:anchor="_Toc206511998" w:history="1">
        <w:r w:rsidR="001140C0" w:rsidRPr="003D5084">
          <w:rPr>
            <w:rStyle w:val="Hyperlink"/>
            <w:rFonts w:cs="Open Sans"/>
            <w:noProof/>
          </w:rPr>
          <w:t>3.2.</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The Active Staff</w:t>
        </w:r>
        <w:r w:rsidR="001140C0">
          <w:rPr>
            <w:noProof/>
            <w:webHidden/>
          </w:rPr>
          <w:tab/>
        </w:r>
        <w:r w:rsidR="001140C0">
          <w:rPr>
            <w:noProof/>
            <w:webHidden/>
          </w:rPr>
          <w:fldChar w:fldCharType="begin"/>
        </w:r>
        <w:r w:rsidR="001140C0">
          <w:rPr>
            <w:noProof/>
            <w:webHidden/>
          </w:rPr>
          <w:instrText xml:space="preserve"> PAGEREF _Toc206511998 \h </w:instrText>
        </w:r>
        <w:r w:rsidR="001140C0">
          <w:rPr>
            <w:noProof/>
            <w:webHidden/>
          </w:rPr>
        </w:r>
        <w:r w:rsidR="001140C0">
          <w:rPr>
            <w:noProof/>
            <w:webHidden/>
          </w:rPr>
          <w:fldChar w:fldCharType="separate"/>
        </w:r>
        <w:r w:rsidR="001140C0">
          <w:rPr>
            <w:noProof/>
            <w:webHidden/>
          </w:rPr>
          <w:t>16</w:t>
        </w:r>
        <w:r w:rsidR="001140C0">
          <w:rPr>
            <w:noProof/>
            <w:webHidden/>
          </w:rPr>
          <w:fldChar w:fldCharType="end"/>
        </w:r>
      </w:hyperlink>
    </w:p>
    <w:p w14:paraId="0960F239" w14:textId="31BFFC3E" w:rsidR="001140C0" w:rsidRDefault="00D33246">
      <w:pPr>
        <w:pStyle w:val="TOC2"/>
        <w:rPr>
          <w:rFonts w:asciiTheme="minorHAnsi" w:eastAsiaTheme="minorEastAsia" w:hAnsiTheme="minorHAnsi" w:cstheme="minorBidi"/>
          <w:noProof/>
          <w:kern w:val="2"/>
          <w:sz w:val="24"/>
          <w14:ligatures w14:val="standardContextual"/>
        </w:rPr>
      </w:pPr>
      <w:hyperlink w:anchor="_Toc206511999" w:history="1">
        <w:r w:rsidR="001140C0" w:rsidRPr="003D5084">
          <w:rPr>
            <w:rStyle w:val="Hyperlink"/>
            <w:rFonts w:cs="Open Sans"/>
            <w:noProof/>
          </w:rPr>
          <w:t>3.3.</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The Courtesy Staff</w:t>
        </w:r>
        <w:r w:rsidR="001140C0">
          <w:rPr>
            <w:noProof/>
            <w:webHidden/>
          </w:rPr>
          <w:tab/>
        </w:r>
        <w:r w:rsidR="001140C0">
          <w:rPr>
            <w:noProof/>
            <w:webHidden/>
          </w:rPr>
          <w:fldChar w:fldCharType="begin"/>
        </w:r>
        <w:r w:rsidR="001140C0">
          <w:rPr>
            <w:noProof/>
            <w:webHidden/>
          </w:rPr>
          <w:instrText xml:space="preserve"> PAGEREF _Toc206511999 \h </w:instrText>
        </w:r>
        <w:r w:rsidR="001140C0">
          <w:rPr>
            <w:noProof/>
            <w:webHidden/>
          </w:rPr>
        </w:r>
        <w:r w:rsidR="001140C0">
          <w:rPr>
            <w:noProof/>
            <w:webHidden/>
          </w:rPr>
          <w:fldChar w:fldCharType="separate"/>
        </w:r>
        <w:r w:rsidR="001140C0">
          <w:rPr>
            <w:noProof/>
            <w:webHidden/>
          </w:rPr>
          <w:t>17</w:t>
        </w:r>
        <w:r w:rsidR="001140C0">
          <w:rPr>
            <w:noProof/>
            <w:webHidden/>
          </w:rPr>
          <w:fldChar w:fldCharType="end"/>
        </w:r>
      </w:hyperlink>
    </w:p>
    <w:p w14:paraId="6739331F" w14:textId="6C1BF71A" w:rsidR="001140C0" w:rsidRDefault="00D33246">
      <w:pPr>
        <w:pStyle w:val="TOC2"/>
        <w:rPr>
          <w:rFonts w:asciiTheme="minorHAnsi" w:eastAsiaTheme="minorEastAsia" w:hAnsiTheme="minorHAnsi" w:cstheme="minorBidi"/>
          <w:noProof/>
          <w:kern w:val="2"/>
          <w:sz w:val="24"/>
          <w14:ligatures w14:val="standardContextual"/>
        </w:rPr>
      </w:pPr>
      <w:hyperlink w:anchor="_Toc206512000" w:history="1">
        <w:r w:rsidR="001140C0" w:rsidRPr="003D5084">
          <w:rPr>
            <w:rStyle w:val="Hyperlink"/>
            <w:rFonts w:cs="Open Sans"/>
            <w:noProof/>
          </w:rPr>
          <w:t>3.4.</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Advanced Practice Professionals</w:t>
        </w:r>
        <w:r w:rsidR="001140C0">
          <w:rPr>
            <w:noProof/>
            <w:webHidden/>
          </w:rPr>
          <w:tab/>
        </w:r>
        <w:r w:rsidR="001140C0">
          <w:rPr>
            <w:noProof/>
            <w:webHidden/>
          </w:rPr>
          <w:fldChar w:fldCharType="begin"/>
        </w:r>
        <w:r w:rsidR="001140C0">
          <w:rPr>
            <w:noProof/>
            <w:webHidden/>
          </w:rPr>
          <w:instrText xml:space="preserve"> PAGEREF _Toc206512000 \h </w:instrText>
        </w:r>
        <w:r w:rsidR="001140C0">
          <w:rPr>
            <w:noProof/>
            <w:webHidden/>
          </w:rPr>
        </w:r>
        <w:r w:rsidR="001140C0">
          <w:rPr>
            <w:noProof/>
            <w:webHidden/>
          </w:rPr>
          <w:fldChar w:fldCharType="separate"/>
        </w:r>
        <w:r w:rsidR="001140C0">
          <w:rPr>
            <w:noProof/>
            <w:webHidden/>
          </w:rPr>
          <w:t>18</w:t>
        </w:r>
        <w:r w:rsidR="001140C0">
          <w:rPr>
            <w:noProof/>
            <w:webHidden/>
          </w:rPr>
          <w:fldChar w:fldCharType="end"/>
        </w:r>
      </w:hyperlink>
    </w:p>
    <w:p w14:paraId="5E9930D0" w14:textId="28FB3DD0" w:rsidR="001140C0" w:rsidRDefault="00D33246">
      <w:pPr>
        <w:pStyle w:val="TOC2"/>
        <w:rPr>
          <w:rFonts w:asciiTheme="minorHAnsi" w:eastAsiaTheme="minorEastAsia" w:hAnsiTheme="minorHAnsi" w:cstheme="minorBidi"/>
          <w:noProof/>
          <w:kern w:val="2"/>
          <w:sz w:val="24"/>
          <w14:ligatures w14:val="standardContextual"/>
        </w:rPr>
      </w:pPr>
      <w:hyperlink w:anchor="_Toc206512002" w:history="1">
        <w:r w:rsidR="001140C0" w:rsidRPr="003D5084">
          <w:rPr>
            <w:rStyle w:val="Hyperlink"/>
            <w:rFonts w:cs="Open Sans"/>
            <w:noProof/>
          </w:rPr>
          <w:t>3.5.</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Focused Professional Practice Evaluation/Reclassification of Medical Staff Category</w:t>
        </w:r>
        <w:r w:rsidR="001140C0">
          <w:rPr>
            <w:noProof/>
            <w:webHidden/>
          </w:rPr>
          <w:tab/>
        </w:r>
        <w:r w:rsidR="001140C0">
          <w:rPr>
            <w:noProof/>
            <w:webHidden/>
          </w:rPr>
          <w:fldChar w:fldCharType="begin"/>
        </w:r>
        <w:r w:rsidR="001140C0">
          <w:rPr>
            <w:noProof/>
            <w:webHidden/>
          </w:rPr>
          <w:instrText xml:space="preserve"> PAGEREF _Toc206512002 \h </w:instrText>
        </w:r>
        <w:r w:rsidR="001140C0">
          <w:rPr>
            <w:noProof/>
            <w:webHidden/>
          </w:rPr>
        </w:r>
        <w:r w:rsidR="001140C0">
          <w:rPr>
            <w:noProof/>
            <w:webHidden/>
          </w:rPr>
          <w:fldChar w:fldCharType="separate"/>
        </w:r>
        <w:r w:rsidR="001140C0">
          <w:rPr>
            <w:noProof/>
            <w:webHidden/>
          </w:rPr>
          <w:t>18</w:t>
        </w:r>
        <w:r w:rsidR="001140C0">
          <w:rPr>
            <w:noProof/>
            <w:webHidden/>
          </w:rPr>
          <w:fldChar w:fldCharType="end"/>
        </w:r>
      </w:hyperlink>
    </w:p>
    <w:p w14:paraId="35F27A1F" w14:textId="6CCE4DC8"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2003" w:history="1">
        <w:r w:rsidR="001140C0" w:rsidRPr="003D5084">
          <w:rPr>
            <w:rStyle w:val="Hyperlink"/>
            <w:rFonts w:cs="Open Sans"/>
            <w:noProof/>
          </w:rPr>
          <w:t>ARTICLE IV</w:t>
        </w:r>
        <w:r w:rsidR="001140C0" w:rsidRPr="003D5084">
          <w:rPr>
            <w:rStyle w:val="Hyperlink"/>
            <w:noProof/>
          </w:rPr>
          <w:t xml:space="preserve"> PROCEDURES FOR APPOINTMENT AND REAPPOINTMENT OF MEMBERSHIP AND/OR CLINICAL PRIVILEGES</w:t>
        </w:r>
        <w:r w:rsidR="001140C0">
          <w:rPr>
            <w:noProof/>
            <w:webHidden/>
          </w:rPr>
          <w:tab/>
        </w:r>
        <w:r w:rsidR="001140C0">
          <w:rPr>
            <w:noProof/>
            <w:webHidden/>
          </w:rPr>
          <w:fldChar w:fldCharType="begin"/>
        </w:r>
        <w:r w:rsidR="001140C0">
          <w:rPr>
            <w:noProof/>
            <w:webHidden/>
          </w:rPr>
          <w:instrText xml:space="preserve"> PAGEREF _Toc206512003 \h </w:instrText>
        </w:r>
        <w:r w:rsidR="001140C0">
          <w:rPr>
            <w:noProof/>
            <w:webHidden/>
          </w:rPr>
        </w:r>
        <w:r w:rsidR="001140C0">
          <w:rPr>
            <w:noProof/>
            <w:webHidden/>
          </w:rPr>
          <w:fldChar w:fldCharType="separate"/>
        </w:r>
        <w:r w:rsidR="001140C0">
          <w:rPr>
            <w:noProof/>
            <w:webHidden/>
          </w:rPr>
          <w:t>19</w:t>
        </w:r>
        <w:r w:rsidR="001140C0">
          <w:rPr>
            <w:noProof/>
            <w:webHidden/>
          </w:rPr>
          <w:fldChar w:fldCharType="end"/>
        </w:r>
      </w:hyperlink>
    </w:p>
    <w:p w14:paraId="3243D9F2" w14:textId="3BB894A8" w:rsidR="001140C0" w:rsidRDefault="00D33246">
      <w:pPr>
        <w:pStyle w:val="TOC2"/>
        <w:rPr>
          <w:rFonts w:asciiTheme="minorHAnsi" w:eastAsiaTheme="minorEastAsia" w:hAnsiTheme="minorHAnsi" w:cstheme="minorBidi"/>
          <w:noProof/>
          <w:kern w:val="2"/>
          <w:sz w:val="24"/>
          <w14:ligatures w14:val="standardContextual"/>
        </w:rPr>
      </w:pPr>
      <w:hyperlink w:anchor="_Toc206512004" w:history="1">
        <w:r w:rsidR="001140C0" w:rsidRPr="003D5084">
          <w:rPr>
            <w:rStyle w:val="Hyperlink"/>
            <w:rFonts w:cs="Open Sans"/>
            <w:noProof/>
          </w:rPr>
          <w:t>4.1.</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Pre-Application Procedures</w:t>
        </w:r>
        <w:r w:rsidR="001140C0">
          <w:rPr>
            <w:noProof/>
            <w:webHidden/>
          </w:rPr>
          <w:tab/>
        </w:r>
        <w:r w:rsidR="001140C0">
          <w:rPr>
            <w:noProof/>
            <w:webHidden/>
          </w:rPr>
          <w:fldChar w:fldCharType="begin"/>
        </w:r>
        <w:r w:rsidR="001140C0">
          <w:rPr>
            <w:noProof/>
            <w:webHidden/>
          </w:rPr>
          <w:instrText xml:space="preserve"> PAGEREF _Toc206512004 \h </w:instrText>
        </w:r>
        <w:r w:rsidR="001140C0">
          <w:rPr>
            <w:noProof/>
            <w:webHidden/>
          </w:rPr>
        </w:r>
        <w:r w:rsidR="001140C0">
          <w:rPr>
            <w:noProof/>
            <w:webHidden/>
          </w:rPr>
          <w:fldChar w:fldCharType="separate"/>
        </w:r>
        <w:r w:rsidR="001140C0">
          <w:rPr>
            <w:noProof/>
            <w:webHidden/>
          </w:rPr>
          <w:t>19</w:t>
        </w:r>
        <w:r w:rsidR="001140C0">
          <w:rPr>
            <w:noProof/>
            <w:webHidden/>
          </w:rPr>
          <w:fldChar w:fldCharType="end"/>
        </w:r>
      </w:hyperlink>
    </w:p>
    <w:p w14:paraId="700CD4DB" w14:textId="4C8422DE" w:rsidR="001140C0" w:rsidRDefault="00D33246">
      <w:pPr>
        <w:pStyle w:val="TOC2"/>
        <w:rPr>
          <w:rFonts w:asciiTheme="minorHAnsi" w:eastAsiaTheme="minorEastAsia" w:hAnsiTheme="minorHAnsi" w:cstheme="minorBidi"/>
          <w:noProof/>
          <w:kern w:val="2"/>
          <w:sz w:val="24"/>
          <w14:ligatures w14:val="standardContextual"/>
        </w:rPr>
      </w:pPr>
      <w:hyperlink w:anchor="_Toc206512005" w:history="1">
        <w:r w:rsidR="001140C0" w:rsidRPr="003D5084">
          <w:rPr>
            <w:rStyle w:val="Hyperlink"/>
            <w:rFonts w:cs="Open Sans"/>
            <w:noProof/>
          </w:rPr>
          <w:t>4.2.</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Application for Initial Appointment and/or Clinical Privileges</w:t>
        </w:r>
        <w:r w:rsidR="001140C0">
          <w:rPr>
            <w:noProof/>
            <w:webHidden/>
          </w:rPr>
          <w:tab/>
        </w:r>
        <w:r w:rsidR="001140C0">
          <w:rPr>
            <w:noProof/>
            <w:webHidden/>
          </w:rPr>
          <w:fldChar w:fldCharType="begin"/>
        </w:r>
        <w:r w:rsidR="001140C0">
          <w:rPr>
            <w:noProof/>
            <w:webHidden/>
          </w:rPr>
          <w:instrText xml:space="preserve"> PAGEREF _Toc206512005 \h </w:instrText>
        </w:r>
        <w:r w:rsidR="001140C0">
          <w:rPr>
            <w:noProof/>
            <w:webHidden/>
          </w:rPr>
        </w:r>
        <w:r w:rsidR="001140C0">
          <w:rPr>
            <w:noProof/>
            <w:webHidden/>
          </w:rPr>
          <w:fldChar w:fldCharType="separate"/>
        </w:r>
        <w:r w:rsidR="001140C0">
          <w:rPr>
            <w:noProof/>
            <w:webHidden/>
          </w:rPr>
          <w:t>19</w:t>
        </w:r>
        <w:r w:rsidR="001140C0">
          <w:rPr>
            <w:noProof/>
            <w:webHidden/>
          </w:rPr>
          <w:fldChar w:fldCharType="end"/>
        </w:r>
      </w:hyperlink>
    </w:p>
    <w:p w14:paraId="374EBB63" w14:textId="22E26C82" w:rsidR="001140C0" w:rsidRDefault="00D33246">
      <w:pPr>
        <w:pStyle w:val="TOC2"/>
        <w:rPr>
          <w:rFonts w:asciiTheme="minorHAnsi" w:eastAsiaTheme="minorEastAsia" w:hAnsiTheme="minorHAnsi" w:cstheme="minorBidi"/>
          <w:noProof/>
          <w:kern w:val="2"/>
          <w:sz w:val="24"/>
          <w14:ligatures w14:val="standardContextual"/>
        </w:rPr>
      </w:pPr>
      <w:hyperlink w:anchor="_Toc206512006" w:history="1">
        <w:r w:rsidR="001140C0" w:rsidRPr="003D5084">
          <w:rPr>
            <w:rStyle w:val="Hyperlink"/>
            <w:rFonts w:cs="Open Sans"/>
            <w:noProof/>
          </w:rPr>
          <w:t>4.3.</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Effect of Application</w:t>
        </w:r>
        <w:r w:rsidR="001140C0">
          <w:rPr>
            <w:noProof/>
            <w:webHidden/>
          </w:rPr>
          <w:tab/>
        </w:r>
        <w:r w:rsidR="001140C0">
          <w:rPr>
            <w:noProof/>
            <w:webHidden/>
          </w:rPr>
          <w:fldChar w:fldCharType="begin"/>
        </w:r>
        <w:r w:rsidR="001140C0">
          <w:rPr>
            <w:noProof/>
            <w:webHidden/>
          </w:rPr>
          <w:instrText xml:space="preserve"> PAGEREF _Toc206512006 \h </w:instrText>
        </w:r>
        <w:r w:rsidR="001140C0">
          <w:rPr>
            <w:noProof/>
            <w:webHidden/>
          </w:rPr>
        </w:r>
        <w:r w:rsidR="001140C0">
          <w:rPr>
            <w:noProof/>
            <w:webHidden/>
          </w:rPr>
          <w:fldChar w:fldCharType="separate"/>
        </w:r>
        <w:r w:rsidR="001140C0">
          <w:rPr>
            <w:noProof/>
            <w:webHidden/>
          </w:rPr>
          <w:t>23</w:t>
        </w:r>
        <w:r w:rsidR="001140C0">
          <w:rPr>
            <w:noProof/>
            <w:webHidden/>
          </w:rPr>
          <w:fldChar w:fldCharType="end"/>
        </w:r>
      </w:hyperlink>
    </w:p>
    <w:p w14:paraId="6277991C" w14:textId="74B00996" w:rsidR="001140C0" w:rsidRDefault="00D33246">
      <w:pPr>
        <w:pStyle w:val="TOC2"/>
        <w:rPr>
          <w:rFonts w:asciiTheme="minorHAnsi" w:eastAsiaTheme="minorEastAsia" w:hAnsiTheme="minorHAnsi" w:cstheme="minorBidi"/>
          <w:noProof/>
          <w:kern w:val="2"/>
          <w:sz w:val="24"/>
          <w14:ligatures w14:val="standardContextual"/>
        </w:rPr>
      </w:pPr>
      <w:hyperlink w:anchor="_Toc206512007" w:history="1">
        <w:r w:rsidR="001140C0" w:rsidRPr="003D5084">
          <w:rPr>
            <w:rStyle w:val="Hyperlink"/>
            <w:rFonts w:cs="Open Sans"/>
            <w:noProof/>
          </w:rPr>
          <w:t>4.4.</w:t>
        </w:r>
        <w:r w:rsidR="001140C0">
          <w:rPr>
            <w:rFonts w:asciiTheme="minorHAnsi" w:eastAsiaTheme="minorEastAsia" w:hAnsiTheme="minorHAnsi" w:cstheme="minorBidi"/>
            <w:noProof/>
            <w:kern w:val="2"/>
            <w:sz w:val="24"/>
            <w14:ligatures w14:val="standardContextual"/>
          </w:rPr>
          <w:tab/>
        </w:r>
        <w:r w:rsidR="001140C0" w:rsidRPr="003D5084">
          <w:rPr>
            <w:rStyle w:val="Hyperlink"/>
            <w:rFonts w:cs="Open Sans"/>
            <w:noProof/>
          </w:rPr>
          <w:t>Processing the Application</w:t>
        </w:r>
        <w:r w:rsidR="001140C0">
          <w:rPr>
            <w:noProof/>
            <w:webHidden/>
          </w:rPr>
          <w:tab/>
        </w:r>
        <w:r w:rsidR="001140C0">
          <w:rPr>
            <w:noProof/>
            <w:webHidden/>
          </w:rPr>
          <w:fldChar w:fldCharType="begin"/>
        </w:r>
        <w:r w:rsidR="001140C0">
          <w:rPr>
            <w:noProof/>
            <w:webHidden/>
          </w:rPr>
          <w:instrText xml:space="preserve"> PAGEREF _Toc206512007 \h </w:instrText>
        </w:r>
        <w:r w:rsidR="001140C0">
          <w:rPr>
            <w:noProof/>
            <w:webHidden/>
          </w:rPr>
        </w:r>
        <w:r w:rsidR="001140C0">
          <w:rPr>
            <w:noProof/>
            <w:webHidden/>
          </w:rPr>
          <w:fldChar w:fldCharType="separate"/>
        </w:r>
        <w:r w:rsidR="001140C0">
          <w:rPr>
            <w:noProof/>
            <w:webHidden/>
          </w:rPr>
          <w:t>25</w:t>
        </w:r>
        <w:r w:rsidR="001140C0">
          <w:rPr>
            <w:noProof/>
            <w:webHidden/>
          </w:rPr>
          <w:fldChar w:fldCharType="end"/>
        </w:r>
      </w:hyperlink>
    </w:p>
    <w:p w14:paraId="2139A057" w14:textId="3A811B73" w:rsidR="001140C0" w:rsidRDefault="00D33246">
      <w:pPr>
        <w:pStyle w:val="TOC2"/>
        <w:rPr>
          <w:rFonts w:asciiTheme="minorHAnsi" w:eastAsiaTheme="minorEastAsia" w:hAnsiTheme="minorHAnsi" w:cstheme="minorBidi"/>
          <w:noProof/>
          <w:kern w:val="2"/>
          <w:sz w:val="24"/>
          <w14:ligatures w14:val="standardContextual"/>
        </w:rPr>
      </w:pPr>
      <w:hyperlink w:anchor="_Toc206512008" w:history="1">
        <w:r w:rsidR="001140C0" w:rsidRPr="003D5084">
          <w:rPr>
            <w:rStyle w:val="Hyperlink"/>
            <w:rFonts w:cs="Open Sans"/>
            <w:noProof/>
          </w:rPr>
          <w:t>4.5.</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Reappointment/Renewal Process</w:t>
        </w:r>
        <w:r w:rsidR="001140C0">
          <w:rPr>
            <w:noProof/>
            <w:webHidden/>
          </w:rPr>
          <w:tab/>
        </w:r>
        <w:r w:rsidR="001140C0">
          <w:rPr>
            <w:noProof/>
            <w:webHidden/>
          </w:rPr>
          <w:fldChar w:fldCharType="begin"/>
        </w:r>
        <w:r w:rsidR="001140C0">
          <w:rPr>
            <w:noProof/>
            <w:webHidden/>
          </w:rPr>
          <w:instrText xml:space="preserve"> PAGEREF _Toc206512008 \h </w:instrText>
        </w:r>
        <w:r w:rsidR="001140C0">
          <w:rPr>
            <w:noProof/>
            <w:webHidden/>
          </w:rPr>
        </w:r>
        <w:r w:rsidR="001140C0">
          <w:rPr>
            <w:noProof/>
            <w:webHidden/>
          </w:rPr>
          <w:fldChar w:fldCharType="separate"/>
        </w:r>
        <w:r w:rsidR="001140C0">
          <w:rPr>
            <w:noProof/>
            <w:webHidden/>
          </w:rPr>
          <w:t>29</w:t>
        </w:r>
        <w:r w:rsidR="001140C0">
          <w:rPr>
            <w:noProof/>
            <w:webHidden/>
          </w:rPr>
          <w:fldChar w:fldCharType="end"/>
        </w:r>
      </w:hyperlink>
    </w:p>
    <w:p w14:paraId="3AC8E2ED" w14:textId="6F8E1704" w:rsidR="001140C0" w:rsidRDefault="00D33246">
      <w:pPr>
        <w:pStyle w:val="TOC2"/>
        <w:rPr>
          <w:rFonts w:asciiTheme="minorHAnsi" w:eastAsiaTheme="minorEastAsia" w:hAnsiTheme="minorHAnsi" w:cstheme="minorBidi"/>
          <w:noProof/>
          <w:kern w:val="2"/>
          <w:sz w:val="24"/>
          <w14:ligatures w14:val="standardContextual"/>
        </w:rPr>
      </w:pPr>
      <w:hyperlink w:anchor="_Toc206512009" w:history="1">
        <w:r w:rsidR="001140C0" w:rsidRPr="003D5084">
          <w:rPr>
            <w:rStyle w:val="Hyperlink"/>
            <w:rFonts w:cs="Open Sans"/>
            <w:noProof/>
          </w:rPr>
          <w:t>4.6.</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Processing of Reappointment and/or Renewal of Clinical Privileges</w:t>
        </w:r>
        <w:r w:rsidR="001140C0">
          <w:rPr>
            <w:noProof/>
            <w:webHidden/>
          </w:rPr>
          <w:tab/>
        </w:r>
        <w:r w:rsidR="001140C0">
          <w:rPr>
            <w:noProof/>
            <w:webHidden/>
          </w:rPr>
          <w:fldChar w:fldCharType="begin"/>
        </w:r>
        <w:r w:rsidR="001140C0">
          <w:rPr>
            <w:noProof/>
            <w:webHidden/>
          </w:rPr>
          <w:instrText xml:space="preserve"> PAGEREF _Toc206512009 \h </w:instrText>
        </w:r>
        <w:r w:rsidR="001140C0">
          <w:rPr>
            <w:noProof/>
            <w:webHidden/>
          </w:rPr>
        </w:r>
        <w:r w:rsidR="001140C0">
          <w:rPr>
            <w:noProof/>
            <w:webHidden/>
          </w:rPr>
          <w:fldChar w:fldCharType="separate"/>
        </w:r>
        <w:r w:rsidR="001140C0">
          <w:rPr>
            <w:noProof/>
            <w:webHidden/>
          </w:rPr>
          <w:t>29</w:t>
        </w:r>
        <w:r w:rsidR="001140C0">
          <w:rPr>
            <w:noProof/>
            <w:webHidden/>
          </w:rPr>
          <w:fldChar w:fldCharType="end"/>
        </w:r>
      </w:hyperlink>
    </w:p>
    <w:p w14:paraId="47B67637" w14:textId="157C0BF2" w:rsidR="001140C0" w:rsidRDefault="00D33246">
      <w:pPr>
        <w:pStyle w:val="TOC2"/>
        <w:rPr>
          <w:rFonts w:asciiTheme="minorHAnsi" w:eastAsiaTheme="minorEastAsia" w:hAnsiTheme="minorHAnsi" w:cstheme="minorBidi"/>
          <w:noProof/>
          <w:kern w:val="2"/>
          <w:sz w:val="24"/>
          <w14:ligatures w14:val="standardContextual"/>
        </w:rPr>
      </w:pPr>
      <w:hyperlink w:anchor="_Toc206512010" w:history="1">
        <w:r w:rsidR="001140C0" w:rsidRPr="003D5084">
          <w:rPr>
            <w:rStyle w:val="Hyperlink"/>
            <w:rFonts w:cs="Open Sans"/>
            <w:noProof/>
          </w:rPr>
          <w:t>4.7.</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Requests for Modification of Membership Status or Clinical Privileges</w:t>
        </w:r>
        <w:r w:rsidR="001140C0">
          <w:rPr>
            <w:noProof/>
            <w:webHidden/>
          </w:rPr>
          <w:tab/>
        </w:r>
        <w:r w:rsidR="001140C0">
          <w:rPr>
            <w:noProof/>
            <w:webHidden/>
          </w:rPr>
          <w:fldChar w:fldCharType="begin"/>
        </w:r>
        <w:r w:rsidR="001140C0">
          <w:rPr>
            <w:noProof/>
            <w:webHidden/>
          </w:rPr>
          <w:instrText xml:space="preserve"> PAGEREF _Toc206512010 \h </w:instrText>
        </w:r>
        <w:r w:rsidR="001140C0">
          <w:rPr>
            <w:noProof/>
            <w:webHidden/>
          </w:rPr>
        </w:r>
        <w:r w:rsidR="001140C0">
          <w:rPr>
            <w:noProof/>
            <w:webHidden/>
          </w:rPr>
          <w:fldChar w:fldCharType="separate"/>
        </w:r>
        <w:r w:rsidR="001140C0">
          <w:rPr>
            <w:noProof/>
            <w:webHidden/>
          </w:rPr>
          <w:t>30</w:t>
        </w:r>
        <w:r w:rsidR="001140C0">
          <w:rPr>
            <w:noProof/>
            <w:webHidden/>
          </w:rPr>
          <w:fldChar w:fldCharType="end"/>
        </w:r>
      </w:hyperlink>
    </w:p>
    <w:p w14:paraId="3DE1E6D6" w14:textId="289B1D7E" w:rsidR="001140C0" w:rsidRDefault="00D33246">
      <w:pPr>
        <w:pStyle w:val="TOC2"/>
        <w:rPr>
          <w:rFonts w:asciiTheme="minorHAnsi" w:eastAsiaTheme="minorEastAsia" w:hAnsiTheme="minorHAnsi" w:cstheme="minorBidi"/>
          <w:noProof/>
          <w:kern w:val="2"/>
          <w:sz w:val="24"/>
          <w14:ligatures w14:val="standardContextual"/>
        </w:rPr>
      </w:pPr>
      <w:hyperlink w:anchor="_Toc206512011" w:history="1">
        <w:r w:rsidR="001140C0" w:rsidRPr="003D5084">
          <w:rPr>
            <w:rStyle w:val="Hyperlink"/>
            <w:rFonts w:cs="Open Sans"/>
            <w:noProof/>
          </w:rPr>
          <w:t>4.8.</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Option to Expedite</w:t>
        </w:r>
        <w:r w:rsidR="001140C0">
          <w:rPr>
            <w:noProof/>
            <w:webHidden/>
          </w:rPr>
          <w:tab/>
        </w:r>
        <w:r w:rsidR="001140C0">
          <w:rPr>
            <w:noProof/>
            <w:webHidden/>
          </w:rPr>
          <w:fldChar w:fldCharType="begin"/>
        </w:r>
        <w:r w:rsidR="001140C0">
          <w:rPr>
            <w:noProof/>
            <w:webHidden/>
          </w:rPr>
          <w:instrText xml:space="preserve"> PAGEREF _Toc206512011 \h </w:instrText>
        </w:r>
        <w:r w:rsidR="001140C0">
          <w:rPr>
            <w:noProof/>
            <w:webHidden/>
          </w:rPr>
        </w:r>
        <w:r w:rsidR="001140C0">
          <w:rPr>
            <w:noProof/>
            <w:webHidden/>
          </w:rPr>
          <w:fldChar w:fldCharType="separate"/>
        </w:r>
        <w:r w:rsidR="001140C0">
          <w:rPr>
            <w:noProof/>
            <w:webHidden/>
          </w:rPr>
          <w:t>30</w:t>
        </w:r>
        <w:r w:rsidR="001140C0">
          <w:rPr>
            <w:noProof/>
            <w:webHidden/>
          </w:rPr>
          <w:fldChar w:fldCharType="end"/>
        </w:r>
      </w:hyperlink>
    </w:p>
    <w:p w14:paraId="1E6164D4" w14:textId="1B17108F"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2012" w:history="1">
        <w:r w:rsidR="001140C0" w:rsidRPr="003D5084">
          <w:rPr>
            <w:rStyle w:val="Hyperlink"/>
            <w:rFonts w:cs="Open Sans"/>
            <w:noProof/>
          </w:rPr>
          <w:t>ARTICLE V</w:t>
        </w:r>
        <w:r w:rsidR="001140C0" w:rsidRPr="003D5084">
          <w:rPr>
            <w:rStyle w:val="Hyperlink"/>
            <w:noProof/>
          </w:rPr>
          <w:t xml:space="preserve"> CLINICAL PRIVILEGES</w:t>
        </w:r>
        <w:r w:rsidR="001140C0">
          <w:rPr>
            <w:noProof/>
            <w:webHidden/>
          </w:rPr>
          <w:tab/>
        </w:r>
        <w:r w:rsidR="001140C0">
          <w:rPr>
            <w:noProof/>
            <w:webHidden/>
          </w:rPr>
          <w:fldChar w:fldCharType="begin"/>
        </w:r>
        <w:r w:rsidR="001140C0">
          <w:rPr>
            <w:noProof/>
            <w:webHidden/>
          </w:rPr>
          <w:instrText xml:space="preserve"> PAGEREF _Toc206512012 \h </w:instrText>
        </w:r>
        <w:r w:rsidR="001140C0">
          <w:rPr>
            <w:noProof/>
            <w:webHidden/>
          </w:rPr>
        </w:r>
        <w:r w:rsidR="001140C0">
          <w:rPr>
            <w:noProof/>
            <w:webHidden/>
          </w:rPr>
          <w:fldChar w:fldCharType="separate"/>
        </w:r>
        <w:r w:rsidR="001140C0">
          <w:rPr>
            <w:noProof/>
            <w:webHidden/>
          </w:rPr>
          <w:t>32</w:t>
        </w:r>
        <w:r w:rsidR="001140C0">
          <w:rPr>
            <w:noProof/>
            <w:webHidden/>
          </w:rPr>
          <w:fldChar w:fldCharType="end"/>
        </w:r>
      </w:hyperlink>
    </w:p>
    <w:p w14:paraId="1965DEA0" w14:textId="257B7886" w:rsidR="001140C0" w:rsidRDefault="00D33246">
      <w:pPr>
        <w:pStyle w:val="TOC2"/>
        <w:rPr>
          <w:rFonts w:asciiTheme="minorHAnsi" w:eastAsiaTheme="minorEastAsia" w:hAnsiTheme="minorHAnsi" w:cstheme="minorBidi"/>
          <w:noProof/>
          <w:kern w:val="2"/>
          <w:sz w:val="24"/>
          <w14:ligatures w14:val="standardContextual"/>
        </w:rPr>
      </w:pPr>
      <w:hyperlink w:anchor="_Toc206512013" w:history="1">
        <w:r w:rsidR="001140C0" w:rsidRPr="003D5084">
          <w:rPr>
            <w:rStyle w:val="Hyperlink"/>
            <w:rFonts w:cs="Open Sans"/>
            <w:noProof/>
          </w:rPr>
          <w:t>5.1.</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Exercise of Clinical Privileges</w:t>
        </w:r>
        <w:r w:rsidR="001140C0">
          <w:rPr>
            <w:noProof/>
            <w:webHidden/>
          </w:rPr>
          <w:tab/>
        </w:r>
        <w:r w:rsidR="001140C0">
          <w:rPr>
            <w:noProof/>
            <w:webHidden/>
          </w:rPr>
          <w:fldChar w:fldCharType="begin"/>
        </w:r>
        <w:r w:rsidR="001140C0">
          <w:rPr>
            <w:noProof/>
            <w:webHidden/>
          </w:rPr>
          <w:instrText xml:space="preserve"> PAGEREF _Toc206512013 \h </w:instrText>
        </w:r>
        <w:r w:rsidR="001140C0">
          <w:rPr>
            <w:noProof/>
            <w:webHidden/>
          </w:rPr>
        </w:r>
        <w:r w:rsidR="001140C0">
          <w:rPr>
            <w:noProof/>
            <w:webHidden/>
          </w:rPr>
          <w:fldChar w:fldCharType="separate"/>
        </w:r>
        <w:r w:rsidR="001140C0">
          <w:rPr>
            <w:noProof/>
            <w:webHidden/>
          </w:rPr>
          <w:t>32</w:t>
        </w:r>
        <w:r w:rsidR="001140C0">
          <w:rPr>
            <w:noProof/>
            <w:webHidden/>
          </w:rPr>
          <w:fldChar w:fldCharType="end"/>
        </w:r>
      </w:hyperlink>
    </w:p>
    <w:p w14:paraId="741A7025" w14:textId="5238EB8C" w:rsidR="001140C0" w:rsidRDefault="00D33246">
      <w:pPr>
        <w:pStyle w:val="TOC2"/>
        <w:rPr>
          <w:rFonts w:asciiTheme="minorHAnsi" w:eastAsiaTheme="minorEastAsia" w:hAnsiTheme="minorHAnsi" w:cstheme="minorBidi"/>
          <w:noProof/>
          <w:kern w:val="2"/>
          <w:sz w:val="24"/>
          <w14:ligatures w14:val="standardContextual"/>
        </w:rPr>
      </w:pPr>
      <w:hyperlink w:anchor="_Toc206512014" w:history="1">
        <w:r w:rsidR="001140C0" w:rsidRPr="003D5084">
          <w:rPr>
            <w:rStyle w:val="Hyperlink"/>
            <w:rFonts w:cs="Open Sans"/>
            <w:noProof/>
          </w:rPr>
          <w:t>5.2.</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General Delineation of Clinical Privileges</w:t>
        </w:r>
        <w:r w:rsidR="001140C0">
          <w:rPr>
            <w:noProof/>
            <w:webHidden/>
          </w:rPr>
          <w:tab/>
        </w:r>
        <w:r w:rsidR="001140C0">
          <w:rPr>
            <w:noProof/>
            <w:webHidden/>
          </w:rPr>
          <w:fldChar w:fldCharType="begin"/>
        </w:r>
        <w:r w:rsidR="001140C0">
          <w:rPr>
            <w:noProof/>
            <w:webHidden/>
          </w:rPr>
          <w:instrText xml:space="preserve"> PAGEREF _Toc206512014 \h </w:instrText>
        </w:r>
        <w:r w:rsidR="001140C0">
          <w:rPr>
            <w:noProof/>
            <w:webHidden/>
          </w:rPr>
        </w:r>
        <w:r w:rsidR="001140C0">
          <w:rPr>
            <w:noProof/>
            <w:webHidden/>
          </w:rPr>
          <w:fldChar w:fldCharType="separate"/>
        </w:r>
        <w:r w:rsidR="001140C0">
          <w:rPr>
            <w:noProof/>
            <w:webHidden/>
          </w:rPr>
          <w:t>33</w:t>
        </w:r>
        <w:r w:rsidR="001140C0">
          <w:rPr>
            <w:noProof/>
            <w:webHidden/>
          </w:rPr>
          <w:fldChar w:fldCharType="end"/>
        </w:r>
      </w:hyperlink>
    </w:p>
    <w:p w14:paraId="354D3B58" w14:textId="01FAB6A2" w:rsidR="001140C0" w:rsidRDefault="00D33246">
      <w:pPr>
        <w:pStyle w:val="TOC2"/>
        <w:rPr>
          <w:rFonts w:asciiTheme="minorHAnsi" w:eastAsiaTheme="minorEastAsia" w:hAnsiTheme="minorHAnsi" w:cstheme="minorBidi"/>
          <w:noProof/>
          <w:kern w:val="2"/>
          <w:sz w:val="24"/>
          <w14:ligatures w14:val="standardContextual"/>
        </w:rPr>
      </w:pPr>
      <w:hyperlink w:anchor="_Toc206512015" w:history="1">
        <w:r w:rsidR="001140C0" w:rsidRPr="003D5084">
          <w:rPr>
            <w:rStyle w:val="Hyperlink"/>
            <w:rFonts w:cs="Open Sans"/>
            <w:noProof/>
          </w:rPr>
          <w:t>5.3.</w:t>
        </w:r>
        <w:r w:rsidR="001140C0">
          <w:rPr>
            <w:rFonts w:asciiTheme="minorHAnsi" w:eastAsiaTheme="minorEastAsia" w:hAnsiTheme="minorHAnsi" w:cstheme="minorBidi"/>
            <w:noProof/>
            <w:kern w:val="2"/>
            <w:sz w:val="24"/>
            <w14:ligatures w14:val="standardContextual"/>
          </w:rPr>
          <w:tab/>
        </w:r>
        <w:r w:rsidR="001140C0" w:rsidRPr="003D5084">
          <w:rPr>
            <w:rStyle w:val="Hyperlink"/>
            <w:rFonts w:cs="Open Sans"/>
            <w:noProof/>
          </w:rPr>
          <w:t>Special Considerations for Anesthesia Clinical Privileges/Services</w:t>
        </w:r>
        <w:r w:rsidR="001140C0">
          <w:rPr>
            <w:noProof/>
            <w:webHidden/>
          </w:rPr>
          <w:tab/>
        </w:r>
        <w:r w:rsidR="001140C0">
          <w:rPr>
            <w:noProof/>
            <w:webHidden/>
          </w:rPr>
          <w:fldChar w:fldCharType="begin"/>
        </w:r>
        <w:r w:rsidR="001140C0">
          <w:rPr>
            <w:noProof/>
            <w:webHidden/>
          </w:rPr>
          <w:instrText xml:space="preserve"> PAGEREF _Toc206512015 \h </w:instrText>
        </w:r>
        <w:r w:rsidR="001140C0">
          <w:rPr>
            <w:noProof/>
            <w:webHidden/>
          </w:rPr>
        </w:r>
        <w:r w:rsidR="001140C0">
          <w:rPr>
            <w:noProof/>
            <w:webHidden/>
          </w:rPr>
          <w:fldChar w:fldCharType="separate"/>
        </w:r>
        <w:r w:rsidR="001140C0">
          <w:rPr>
            <w:noProof/>
            <w:webHidden/>
          </w:rPr>
          <w:t>33</w:t>
        </w:r>
        <w:r w:rsidR="001140C0">
          <w:rPr>
            <w:noProof/>
            <w:webHidden/>
          </w:rPr>
          <w:fldChar w:fldCharType="end"/>
        </w:r>
      </w:hyperlink>
    </w:p>
    <w:p w14:paraId="6EEA7B34" w14:textId="5173ABBD" w:rsidR="001140C0" w:rsidRDefault="00D33246">
      <w:pPr>
        <w:pStyle w:val="TOC2"/>
        <w:rPr>
          <w:rFonts w:asciiTheme="minorHAnsi" w:eastAsiaTheme="minorEastAsia" w:hAnsiTheme="minorHAnsi" w:cstheme="minorBidi"/>
          <w:noProof/>
          <w:kern w:val="2"/>
          <w:sz w:val="24"/>
          <w14:ligatures w14:val="standardContextual"/>
        </w:rPr>
      </w:pPr>
      <w:hyperlink w:anchor="_Toc206512016" w:history="1">
        <w:r w:rsidR="001140C0" w:rsidRPr="003D5084">
          <w:rPr>
            <w:rStyle w:val="Hyperlink"/>
            <w:rFonts w:cs="Open Sans"/>
            <w:noProof/>
          </w:rPr>
          <w:t>5.4.</w:t>
        </w:r>
        <w:r w:rsidR="001140C0">
          <w:rPr>
            <w:rFonts w:asciiTheme="minorHAnsi" w:eastAsiaTheme="minorEastAsia" w:hAnsiTheme="minorHAnsi" w:cstheme="minorBidi"/>
            <w:noProof/>
            <w:kern w:val="2"/>
            <w:sz w:val="24"/>
            <w14:ligatures w14:val="standardContextual"/>
          </w:rPr>
          <w:tab/>
        </w:r>
        <w:r w:rsidR="001140C0" w:rsidRPr="003D5084">
          <w:rPr>
            <w:rStyle w:val="Hyperlink"/>
            <w:rFonts w:cs="Open Sans"/>
            <w:noProof/>
          </w:rPr>
          <w:t>Special Conditions for Podiatric Clinical Privileges</w:t>
        </w:r>
        <w:r w:rsidR="001140C0">
          <w:rPr>
            <w:noProof/>
            <w:webHidden/>
          </w:rPr>
          <w:tab/>
        </w:r>
        <w:r w:rsidR="001140C0">
          <w:rPr>
            <w:noProof/>
            <w:webHidden/>
          </w:rPr>
          <w:fldChar w:fldCharType="begin"/>
        </w:r>
        <w:r w:rsidR="001140C0">
          <w:rPr>
            <w:noProof/>
            <w:webHidden/>
          </w:rPr>
          <w:instrText xml:space="preserve"> PAGEREF _Toc206512016 \h </w:instrText>
        </w:r>
        <w:r w:rsidR="001140C0">
          <w:rPr>
            <w:noProof/>
            <w:webHidden/>
          </w:rPr>
        </w:r>
        <w:r w:rsidR="001140C0">
          <w:rPr>
            <w:noProof/>
            <w:webHidden/>
          </w:rPr>
          <w:fldChar w:fldCharType="separate"/>
        </w:r>
        <w:r w:rsidR="001140C0">
          <w:rPr>
            <w:noProof/>
            <w:webHidden/>
          </w:rPr>
          <w:t>35</w:t>
        </w:r>
        <w:r w:rsidR="001140C0">
          <w:rPr>
            <w:noProof/>
            <w:webHidden/>
          </w:rPr>
          <w:fldChar w:fldCharType="end"/>
        </w:r>
      </w:hyperlink>
    </w:p>
    <w:p w14:paraId="34856ABC" w14:textId="3A16EA7C" w:rsidR="001140C0" w:rsidRDefault="00D33246">
      <w:pPr>
        <w:pStyle w:val="TOC2"/>
        <w:rPr>
          <w:rFonts w:asciiTheme="minorHAnsi" w:eastAsiaTheme="minorEastAsia" w:hAnsiTheme="minorHAnsi" w:cstheme="minorBidi"/>
          <w:noProof/>
          <w:kern w:val="2"/>
          <w:sz w:val="24"/>
          <w14:ligatures w14:val="standardContextual"/>
        </w:rPr>
      </w:pPr>
      <w:hyperlink w:anchor="_Toc206512017" w:history="1">
        <w:r w:rsidR="001140C0" w:rsidRPr="003D5084">
          <w:rPr>
            <w:rStyle w:val="Hyperlink"/>
            <w:rFonts w:cs="Open Sans"/>
            <w:noProof/>
          </w:rPr>
          <w:t>5.5.</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Special Conditions for Residents and Fellows</w:t>
        </w:r>
        <w:r w:rsidR="001140C0">
          <w:rPr>
            <w:noProof/>
            <w:webHidden/>
          </w:rPr>
          <w:tab/>
        </w:r>
        <w:r w:rsidR="001140C0">
          <w:rPr>
            <w:noProof/>
            <w:webHidden/>
          </w:rPr>
          <w:fldChar w:fldCharType="begin"/>
        </w:r>
        <w:r w:rsidR="001140C0">
          <w:rPr>
            <w:noProof/>
            <w:webHidden/>
          </w:rPr>
          <w:instrText xml:space="preserve"> PAGEREF _Toc206512017 \h </w:instrText>
        </w:r>
        <w:r w:rsidR="001140C0">
          <w:rPr>
            <w:noProof/>
            <w:webHidden/>
          </w:rPr>
        </w:r>
        <w:r w:rsidR="001140C0">
          <w:rPr>
            <w:noProof/>
            <w:webHidden/>
          </w:rPr>
          <w:fldChar w:fldCharType="separate"/>
        </w:r>
        <w:r w:rsidR="001140C0">
          <w:rPr>
            <w:noProof/>
            <w:webHidden/>
          </w:rPr>
          <w:t>35</w:t>
        </w:r>
        <w:r w:rsidR="001140C0">
          <w:rPr>
            <w:noProof/>
            <w:webHidden/>
          </w:rPr>
          <w:fldChar w:fldCharType="end"/>
        </w:r>
      </w:hyperlink>
    </w:p>
    <w:p w14:paraId="7D5C770D" w14:textId="7BFD9798" w:rsidR="001140C0" w:rsidRDefault="00D33246">
      <w:pPr>
        <w:pStyle w:val="TOC2"/>
        <w:rPr>
          <w:rFonts w:asciiTheme="minorHAnsi" w:eastAsiaTheme="minorEastAsia" w:hAnsiTheme="minorHAnsi" w:cstheme="minorBidi"/>
          <w:noProof/>
          <w:kern w:val="2"/>
          <w:sz w:val="24"/>
          <w14:ligatures w14:val="standardContextual"/>
        </w:rPr>
      </w:pPr>
      <w:hyperlink w:anchor="_Toc206512018" w:history="1">
        <w:r w:rsidR="001140C0" w:rsidRPr="003D5084">
          <w:rPr>
            <w:rStyle w:val="Hyperlink"/>
            <w:rFonts w:cs="Open Sans"/>
            <w:noProof/>
          </w:rPr>
          <w:t>5.6.</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Special Conditions for Non-Physician Practitioners and Dependent Professionals</w:t>
        </w:r>
        <w:r w:rsidR="001140C0">
          <w:rPr>
            <w:noProof/>
            <w:webHidden/>
          </w:rPr>
          <w:tab/>
        </w:r>
        <w:r w:rsidR="001140C0">
          <w:rPr>
            <w:noProof/>
            <w:webHidden/>
          </w:rPr>
          <w:fldChar w:fldCharType="begin"/>
        </w:r>
        <w:r w:rsidR="001140C0">
          <w:rPr>
            <w:noProof/>
            <w:webHidden/>
          </w:rPr>
          <w:instrText xml:space="preserve"> PAGEREF _Toc206512018 \h </w:instrText>
        </w:r>
        <w:r w:rsidR="001140C0">
          <w:rPr>
            <w:noProof/>
            <w:webHidden/>
          </w:rPr>
        </w:r>
        <w:r w:rsidR="001140C0">
          <w:rPr>
            <w:noProof/>
            <w:webHidden/>
          </w:rPr>
          <w:fldChar w:fldCharType="separate"/>
        </w:r>
        <w:r w:rsidR="001140C0">
          <w:rPr>
            <w:noProof/>
            <w:webHidden/>
          </w:rPr>
          <w:t>36</w:t>
        </w:r>
        <w:r w:rsidR="001140C0">
          <w:rPr>
            <w:noProof/>
            <w:webHidden/>
          </w:rPr>
          <w:fldChar w:fldCharType="end"/>
        </w:r>
      </w:hyperlink>
    </w:p>
    <w:p w14:paraId="5F5015DF" w14:textId="2CA15A21" w:rsidR="001140C0" w:rsidRDefault="00D33246">
      <w:pPr>
        <w:pStyle w:val="TOC2"/>
        <w:rPr>
          <w:rFonts w:asciiTheme="minorHAnsi" w:eastAsiaTheme="minorEastAsia" w:hAnsiTheme="minorHAnsi" w:cstheme="minorBidi"/>
          <w:noProof/>
          <w:kern w:val="2"/>
          <w:sz w:val="24"/>
          <w14:ligatures w14:val="standardContextual"/>
        </w:rPr>
      </w:pPr>
      <w:hyperlink w:anchor="_Toc206512019" w:history="1">
        <w:r w:rsidR="001140C0" w:rsidRPr="003D5084">
          <w:rPr>
            <w:rStyle w:val="Hyperlink"/>
            <w:rFonts w:cs="Open Sans"/>
            <w:noProof/>
          </w:rPr>
          <w:t>5.7.</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Telemedicine Clinical Privileges</w:t>
        </w:r>
        <w:r w:rsidR="001140C0">
          <w:rPr>
            <w:noProof/>
            <w:webHidden/>
          </w:rPr>
          <w:tab/>
        </w:r>
        <w:r w:rsidR="001140C0">
          <w:rPr>
            <w:noProof/>
            <w:webHidden/>
          </w:rPr>
          <w:fldChar w:fldCharType="begin"/>
        </w:r>
        <w:r w:rsidR="001140C0">
          <w:rPr>
            <w:noProof/>
            <w:webHidden/>
          </w:rPr>
          <w:instrText xml:space="preserve"> PAGEREF _Toc206512019 \h </w:instrText>
        </w:r>
        <w:r w:rsidR="001140C0">
          <w:rPr>
            <w:noProof/>
            <w:webHidden/>
          </w:rPr>
        </w:r>
        <w:r w:rsidR="001140C0">
          <w:rPr>
            <w:noProof/>
            <w:webHidden/>
          </w:rPr>
          <w:fldChar w:fldCharType="separate"/>
        </w:r>
        <w:r w:rsidR="001140C0">
          <w:rPr>
            <w:noProof/>
            <w:webHidden/>
          </w:rPr>
          <w:t>38</w:t>
        </w:r>
        <w:r w:rsidR="001140C0">
          <w:rPr>
            <w:noProof/>
            <w:webHidden/>
          </w:rPr>
          <w:fldChar w:fldCharType="end"/>
        </w:r>
      </w:hyperlink>
    </w:p>
    <w:p w14:paraId="1E63F86F" w14:textId="5BCD23D4" w:rsidR="001140C0" w:rsidRDefault="00D33246">
      <w:pPr>
        <w:pStyle w:val="TOC2"/>
        <w:rPr>
          <w:rFonts w:asciiTheme="minorHAnsi" w:eastAsiaTheme="minorEastAsia" w:hAnsiTheme="minorHAnsi" w:cstheme="minorBidi"/>
          <w:noProof/>
          <w:kern w:val="2"/>
          <w:sz w:val="24"/>
          <w14:ligatures w14:val="standardContextual"/>
        </w:rPr>
      </w:pPr>
      <w:hyperlink w:anchor="_Toc206512020" w:history="1">
        <w:r w:rsidR="001140C0" w:rsidRPr="003D5084">
          <w:rPr>
            <w:rStyle w:val="Hyperlink"/>
            <w:rFonts w:cs="Open Sans"/>
            <w:noProof/>
          </w:rPr>
          <w:t>5.8.</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Emergency Clinical Privileges</w:t>
        </w:r>
        <w:r w:rsidR="001140C0">
          <w:rPr>
            <w:noProof/>
            <w:webHidden/>
          </w:rPr>
          <w:tab/>
        </w:r>
        <w:r w:rsidR="001140C0">
          <w:rPr>
            <w:noProof/>
            <w:webHidden/>
          </w:rPr>
          <w:fldChar w:fldCharType="begin"/>
        </w:r>
        <w:r w:rsidR="001140C0">
          <w:rPr>
            <w:noProof/>
            <w:webHidden/>
          </w:rPr>
          <w:instrText xml:space="preserve"> PAGEREF _Toc206512020 \h </w:instrText>
        </w:r>
        <w:r w:rsidR="001140C0">
          <w:rPr>
            <w:noProof/>
            <w:webHidden/>
          </w:rPr>
        </w:r>
        <w:r w:rsidR="001140C0">
          <w:rPr>
            <w:noProof/>
            <w:webHidden/>
          </w:rPr>
          <w:fldChar w:fldCharType="separate"/>
        </w:r>
        <w:r w:rsidR="001140C0">
          <w:rPr>
            <w:noProof/>
            <w:webHidden/>
          </w:rPr>
          <w:t>40</w:t>
        </w:r>
        <w:r w:rsidR="001140C0">
          <w:rPr>
            <w:noProof/>
            <w:webHidden/>
          </w:rPr>
          <w:fldChar w:fldCharType="end"/>
        </w:r>
      </w:hyperlink>
    </w:p>
    <w:p w14:paraId="7C3E8DCA" w14:textId="75C140AD" w:rsidR="001140C0" w:rsidRDefault="00D33246">
      <w:pPr>
        <w:pStyle w:val="TOC2"/>
        <w:rPr>
          <w:rFonts w:asciiTheme="minorHAnsi" w:eastAsiaTheme="minorEastAsia" w:hAnsiTheme="minorHAnsi" w:cstheme="minorBidi"/>
          <w:noProof/>
          <w:kern w:val="2"/>
          <w:sz w:val="24"/>
          <w14:ligatures w14:val="standardContextual"/>
        </w:rPr>
      </w:pPr>
      <w:hyperlink w:anchor="_Toc206512021" w:history="1">
        <w:r w:rsidR="001140C0" w:rsidRPr="003D5084">
          <w:rPr>
            <w:rStyle w:val="Hyperlink"/>
            <w:rFonts w:cs="Open Sans"/>
            <w:noProof/>
          </w:rPr>
          <w:t>5.9.</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Disaster Clinical Privileges</w:t>
        </w:r>
        <w:r w:rsidR="001140C0">
          <w:rPr>
            <w:noProof/>
            <w:webHidden/>
          </w:rPr>
          <w:tab/>
        </w:r>
        <w:r w:rsidR="001140C0">
          <w:rPr>
            <w:noProof/>
            <w:webHidden/>
          </w:rPr>
          <w:fldChar w:fldCharType="begin"/>
        </w:r>
        <w:r w:rsidR="001140C0">
          <w:rPr>
            <w:noProof/>
            <w:webHidden/>
          </w:rPr>
          <w:instrText xml:space="preserve"> PAGEREF _Toc206512021 \h </w:instrText>
        </w:r>
        <w:r w:rsidR="001140C0">
          <w:rPr>
            <w:noProof/>
            <w:webHidden/>
          </w:rPr>
        </w:r>
        <w:r w:rsidR="001140C0">
          <w:rPr>
            <w:noProof/>
            <w:webHidden/>
          </w:rPr>
          <w:fldChar w:fldCharType="separate"/>
        </w:r>
        <w:r w:rsidR="001140C0">
          <w:rPr>
            <w:noProof/>
            <w:webHidden/>
          </w:rPr>
          <w:t>40</w:t>
        </w:r>
        <w:r w:rsidR="001140C0">
          <w:rPr>
            <w:noProof/>
            <w:webHidden/>
          </w:rPr>
          <w:fldChar w:fldCharType="end"/>
        </w:r>
      </w:hyperlink>
    </w:p>
    <w:p w14:paraId="06D28BED" w14:textId="561CDAFC" w:rsidR="001140C0" w:rsidRDefault="00D33246">
      <w:pPr>
        <w:pStyle w:val="TOC2"/>
        <w:rPr>
          <w:rFonts w:asciiTheme="minorHAnsi" w:eastAsiaTheme="minorEastAsia" w:hAnsiTheme="minorHAnsi" w:cstheme="minorBidi"/>
          <w:noProof/>
          <w:kern w:val="2"/>
          <w:sz w:val="24"/>
          <w14:ligatures w14:val="standardContextual"/>
        </w:rPr>
      </w:pPr>
      <w:hyperlink w:anchor="_Toc206512022" w:history="1">
        <w:r w:rsidR="001140C0" w:rsidRPr="003D5084">
          <w:rPr>
            <w:rStyle w:val="Hyperlink"/>
            <w:rFonts w:cs="Open Sans"/>
            <w:noProof/>
          </w:rPr>
          <w:t>5.10.</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History and Physical Examination Requirements</w:t>
        </w:r>
        <w:r w:rsidR="001140C0">
          <w:rPr>
            <w:noProof/>
            <w:webHidden/>
          </w:rPr>
          <w:tab/>
        </w:r>
        <w:r w:rsidR="001140C0">
          <w:rPr>
            <w:noProof/>
            <w:webHidden/>
          </w:rPr>
          <w:fldChar w:fldCharType="begin"/>
        </w:r>
        <w:r w:rsidR="001140C0">
          <w:rPr>
            <w:noProof/>
            <w:webHidden/>
          </w:rPr>
          <w:instrText xml:space="preserve"> PAGEREF _Toc206512022 \h </w:instrText>
        </w:r>
        <w:r w:rsidR="001140C0">
          <w:rPr>
            <w:noProof/>
            <w:webHidden/>
          </w:rPr>
        </w:r>
        <w:r w:rsidR="001140C0">
          <w:rPr>
            <w:noProof/>
            <w:webHidden/>
          </w:rPr>
          <w:fldChar w:fldCharType="separate"/>
        </w:r>
        <w:r w:rsidR="001140C0">
          <w:rPr>
            <w:noProof/>
            <w:webHidden/>
          </w:rPr>
          <w:t>41</w:t>
        </w:r>
        <w:r w:rsidR="001140C0">
          <w:rPr>
            <w:noProof/>
            <w:webHidden/>
          </w:rPr>
          <w:fldChar w:fldCharType="end"/>
        </w:r>
      </w:hyperlink>
    </w:p>
    <w:p w14:paraId="564EBB38" w14:textId="532A2274" w:rsidR="001140C0" w:rsidRDefault="00D33246">
      <w:pPr>
        <w:pStyle w:val="TOC2"/>
        <w:rPr>
          <w:rFonts w:asciiTheme="minorHAnsi" w:eastAsiaTheme="minorEastAsia" w:hAnsiTheme="minorHAnsi" w:cstheme="minorBidi"/>
          <w:noProof/>
          <w:kern w:val="2"/>
          <w:sz w:val="24"/>
          <w14:ligatures w14:val="standardContextual"/>
        </w:rPr>
      </w:pPr>
      <w:hyperlink w:anchor="_Toc206512023" w:history="1">
        <w:r w:rsidR="001140C0" w:rsidRPr="003D5084">
          <w:rPr>
            <w:rStyle w:val="Hyperlink"/>
            <w:rFonts w:cs="Open Sans"/>
            <w:noProof/>
          </w:rPr>
          <w:t>5.11.</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Impaired Member or APP</w:t>
        </w:r>
        <w:r w:rsidR="001140C0">
          <w:rPr>
            <w:noProof/>
            <w:webHidden/>
          </w:rPr>
          <w:tab/>
        </w:r>
        <w:r w:rsidR="001140C0">
          <w:rPr>
            <w:noProof/>
            <w:webHidden/>
          </w:rPr>
          <w:fldChar w:fldCharType="begin"/>
        </w:r>
        <w:r w:rsidR="001140C0">
          <w:rPr>
            <w:noProof/>
            <w:webHidden/>
          </w:rPr>
          <w:instrText xml:space="preserve"> PAGEREF _Toc206512023 \h </w:instrText>
        </w:r>
        <w:r w:rsidR="001140C0">
          <w:rPr>
            <w:noProof/>
            <w:webHidden/>
          </w:rPr>
        </w:r>
        <w:r w:rsidR="001140C0">
          <w:rPr>
            <w:noProof/>
            <w:webHidden/>
          </w:rPr>
          <w:fldChar w:fldCharType="separate"/>
        </w:r>
        <w:r w:rsidR="001140C0">
          <w:rPr>
            <w:noProof/>
            <w:webHidden/>
          </w:rPr>
          <w:t>42</w:t>
        </w:r>
        <w:r w:rsidR="001140C0">
          <w:rPr>
            <w:noProof/>
            <w:webHidden/>
          </w:rPr>
          <w:fldChar w:fldCharType="end"/>
        </w:r>
      </w:hyperlink>
    </w:p>
    <w:p w14:paraId="25712F0F" w14:textId="61570A20" w:rsidR="001140C0" w:rsidRDefault="00D33246">
      <w:pPr>
        <w:pStyle w:val="TOC2"/>
        <w:rPr>
          <w:rFonts w:asciiTheme="minorHAnsi" w:eastAsiaTheme="minorEastAsia" w:hAnsiTheme="minorHAnsi" w:cstheme="minorBidi"/>
          <w:noProof/>
          <w:kern w:val="2"/>
          <w:sz w:val="24"/>
          <w14:ligatures w14:val="standardContextual"/>
        </w:rPr>
      </w:pPr>
      <w:hyperlink w:anchor="_Toc206512024" w:history="1">
        <w:r w:rsidR="001140C0" w:rsidRPr="003D5084">
          <w:rPr>
            <w:rStyle w:val="Hyperlink"/>
            <w:rFonts w:cs="Open Sans"/>
            <w:noProof/>
          </w:rPr>
          <w:t>5.12.</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Focused and Ongoing Professional Practice Evaluation</w:t>
        </w:r>
        <w:r w:rsidR="001140C0">
          <w:rPr>
            <w:noProof/>
            <w:webHidden/>
          </w:rPr>
          <w:tab/>
        </w:r>
        <w:r w:rsidR="001140C0">
          <w:rPr>
            <w:noProof/>
            <w:webHidden/>
          </w:rPr>
          <w:fldChar w:fldCharType="begin"/>
        </w:r>
        <w:r w:rsidR="001140C0">
          <w:rPr>
            <w:noProof/>
            <w:webHidden/>
          </w:rPr>
          <w:instrText xml:space="preserve"> PAGEREF _Toc206512024 \h </w:instrText>
        </w:r>
        <w:r w:rsidR="001140C0">
          <w:rPr>
            <w:noProof/>
            <w:webHidden/>
          </w:rPr>
        </w:r>
        <w:r w:rsidR="001140C0">
          <w:rPr>
            <w:noProof/>
            <w:webHidden/>
          </w:rPr>
          <w:fldChar w:fldCharType="separate"/>
        </w:r>
        <w:r w:rsidR="001140C0">
          <w:rPr>
            <w:noProof/>
            <w:webHidden/>
          </w:rPr>
          <w:t>43</w:t>
        </w:r>
        <w:r w:rsidR="001140C0">
          <w:rPr>
            <w:noProof/>
            <w:webHidden/>
          </w:rPr>
          <w:fldChar w:fldCharType="end"/>
        </w:r>
      </w:hyperlink>
    </w:p>
    <w:p w14:paraId="02271284" w14:textId="49D9BC20"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2025" w:history="1">
        <w:r w:rsidR="001140C0" w:rsidRPr="003D5084">
          <w:rPr>
            <w:rStyle w:val="Hyperlink"/>
            <w:rFonts w:cs="Open Sans"/>
            <w:noProof/>
          </w:rPr>
          <w:t>ARTICLE VI</w:t>
        </w:r>
        <w:r w:rsidR="001140C0" w:rsidRPr="003D5084">
          <w:rPr>
            <w:rStyle w:val="Hyperlink"/>
            <w:noProof/>
          </w:rPr>
          <w:t xml:space="preserve"> MEDICAL STAFF OFFICERS</w:t>
        </w:r>
        <w:r w:rsidR="001140C0">
          <w:rPr>
            <w:noProof/>
            <w:webHidden/>
          </w:rPr>
          <w:tab/>
        </w:r>
        <w:r w:rsidR="001140C0">
          <w:rPr>
            <w:noProof/>
            <w:webHidden/>
          </w:rPr>
          <w:fldChar w:fldCharType="begin"/>
        </w:r>
        <w:r w:rsidR="001140C0">
          <w:rPr>
            <w:noProof/>
            <w:webHidden/>
          </w:rPr>
          <w:instrText xml:space="preserve"> PAGEREF _Toc206512025 \h </w:instrText>
        </w:r>
        <w:r w:rsidR="001140C0">
          <w:rPr>
            <w:noProof/>
            <w:webHidden/>
          </w:rPr>
        </w:r>
        <w:r w:rsidR="001140C0">
          <w:rPr>
            <w:noProof/>
            <w:webHidden/>
          </w:rPr>
          <w:fldChar w:fldCharType="separate"/>
        </w:r>
        <w:r w:rsidR="001140C0">
          <w:rPr>
            <w:noProof/>
            <w:webHidden/>
          </w:rPr>
          <w:t>44</w:t>
        </w:r>
        <w:r w:rsidR="001140C0">
          <w:rPr>
            <w:noProof/>
            <w:webHidden/>
          </w:rPr>
          <w:fldChar w:fldCharType="end"/>
        </w:r>
      </w:hyperlink>
    </w:p>
    <w:p w14:paraId="2FFE110B" w14:textId="56D63053" w:rsidR="001140C0" w:rsidRDefault="00D33246">
      <w:pPr>
        <w:pStyle w:val="TOC2"/>
        <w:rPr>
          <w:rFonts w:asciiTheme="minorHAnsi" w:eastAsiaTheme="minorEastAsia" w:hAnsiTheme="minorHAnsi" w:cstheme="minorBidi"/>
          <w:noProof/>
          <w:kern w:val="2"/>
          <w:sz w:val="24"/>
          <w14:ligatures w14:val="standardContextual"/>
        </w:rPr>
      </w:pPr>
      <w:hyperlink w:anchor="_Toc206512026" w:history="1">
        <w:r w:rsidR="001140C0" w:rsidRPr="003D5084">
          <w:rPr>
            <w:rStyle w:val="Hyperlink"/>
            <w:rFonts w:cs="Open Sans"/>
            <w:noProof/>
          </w:rPr>
          <w:t>6.1.</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Medical Staff Officers</w:t>
        </w:r>
        <w:r w:rsidR="001140C0">
          <w:rPr>
            <w:noProof/>
            <w:webHidden/>
          </w:rPr>
          <w:tab/>
        </w:r>
        <w:r w:rsidR="001140C0">
          <w:rPr>
            <w:noProof/>
            <w:webHidden/>
          </w:rPr>
          <w:fldChar w:fldCharType="begin"/>
        </w:r>
        <w:r w:rsidR="001140C0">
          <w:rPr>
            <w:noProof/>
            <w:webHidden/>
          </w:rPr>
          <w:instrText xml:space="preserve"> PAGEREF _Toc206512026 \h </w:instrText>
        </w:r>
        <w:r w:rsidR="001140C0">
          <w:rPr>
            <w:noProof/>
            <w:webHidden/>
          </w:rPr>
        </w:r>
        <w:r w:rsidR="001140C0">
          <w:rPr>
            <w:noProof/>
            <w:webHidden/>
          </w:rPr>
          <w:fldChar w:fldCharType="separate"/>
        </w:r>
        <w:r w:rsidR="001140C0">
          <w:rPr>
            <w:noProof/>
            <w:webHidden/>
          </w:rPr>
          <w:t>44</w:t>
        </w:r>
        <w:r w:rsidR="001140C0">
          <w:rPr>
            <w:noProof/>
            <w:webHidden/>
          </w:rPr>
          <w:fldChar w:fldCharType="end"/>
        </w:r>
      </w:hyperlink>
    </w:p>
    <w:p w14:paraId="40E0AA97" w14:textId="0043F859" w:rsidR="001140C0" w:rsidRDefault="00D33246">
      <w:pPr>
        <w:pStyle w:val="TOC2"/>
        <w:rPr>
          <w:rFonts w:asciiTheme="minorHAnsi" w:eastAsiaTheme="minorEastAsia" w:hAnsiTheme="minorHAnsi" w:cstheme="minorBidi"/>
          <w:noProof/>
          <w:kern w:val="2"/>
          <w:sz w:val="24"/>
          <w14:ligatures w14:val="standardContextual"/>
        </w:rPr>
      </w:pPr>
      <w:hyperlink w:anchor="_Toc206512027" w:history="1">
        <w:r w:rsidR="001140C0" w:rsidRPr="003D5084">
          <w:rPr>
            <w:rStyle w:val="Hyperlink"/>
            <w:rFonts w:cs="Open Sans"/>
            <w:noProof/>
          </w:rPr>
          <w:t>6.2.</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Qualifications</w:t>
        </w:r>
        <w:r w:rsidR="001140C0">
          <w:rPr>
            <w:noProof/>
            <w:webHidden/>
          </w:rPr>
          <w:tab/>
        </w:r>
        <w:r w:rsidR="001140C0">
          <w:rPr>
            <w:noProof/>
            <w:webHidden/>
          </w:rPr>
          <w:fldChar w:fldCharType="begin"/>
        </w:r>
        <w:r w:rsidR="001140C0">
          <w:rPr>
            <w:noProof/>
            <w:webHidden/>
          </w:rPr>
          <w:instrText xml:space="preserve"> PAGEREF _Toc206512027 \h </w:instrText>
        </w:r>
        <w:r w:rsidR="001140C0">
          <w:rPr>
            <w:noProof/>
            <w:webHidden/>
          </w:rPr>
        </w:r>
        <w:r w:rsidR="001140C0">
          <w:rPr>
            <w:noProof/>
            <w:webHidden/>
          </w:rPr>
          <w:fldChar w:fldCharType="separate"/>
        </w:r>
        <w:r w:rsidR="001140C0">
          <w:rPr>
            <w:noProof/>
            <w:webHidden/>
          </w:rPr>
          <w:t>44</w:t>
        </w:r>
        <w:r w:rsidR="001140C0">
          <w:rPr>
            <w:noProof/>
            <w:webHidden/>
          </w:rPr>
          <w:fldChar w:fldCharType="end"/>
        </w:r>
      </w:hyperlink>
    </w:p>
    <w:p w14:paraId="05FD3A4D" w14:textId="248D9DE5" w:rsidR="001140C0" w:rsidRDefault="00D33246">
      <w:pPr>
        <w:pStyle w:val="TOC2"/>
        <w:rPr>
          <w:rFonts w:asciiTheme="minorHAnsi" w:eastAsiaTheme="minorEastAsia" w:hAnsiTheme="minorHAnsi" w:cstheme="minorBidi"/>
          <w:noProof/>
          <w:kern w:val="2"/>
          <w:sz w:val="24"/>
          <w14:ligatures w14:val="standardContextual"/>
        </w:rPr>
      </w:pPr>
      <w:hyperlink w:anchor="_Toc206512028" w:history="1">
        <w:r w:rsidR="001140C0" w:rsidRPr="003D5084">
          <w:rPr>
            <w:rStyle w:val="Hyperlink"/>
            <w:rFonts w:cs="Open Sans"/>
            <w:noProof/>
          </w:rPr>
          <w:t>6.3.</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Nominations</w:t>
        </w:r>
        <w:r w:rsidR="001140C0">
          <w:rPr>
            <w:noProof/>
            <w:webHidden/>
          </w:rPr>
          <w:tab/>
        </w:r>
        <w:r w:rsidR="001140C0">
          <w:rPr>
            <w:noProof/>
            <w:webHidden/>
          </w:rPr>
          <w:fldChar w:fldCharType="begin"/>
        </w:r>
        <w:r w:rsidR="001140C0">
          <w:rPr>
            <w:noProof/>
            <w:webHidden/>
          </w:rPr>
          <w:instrText xml:space="preserve"> PAGEREF _Toc206512028 \h </w:instrText>
        </w:r>
        <w:r w:rsidR="001140C0">
          <w:rPr>
            <w:noProof/>
            <w:webHidden/>
          </w:rPr>
        </w:r>
        <w:r w:rsidR="001140C0">
          <w:rPr>
            <w:noProof/>
            <w:webHidden/>
          </w:rPr>
          <w:fldChar w:fldCharType="separate"/>
        </w:r>
        <w:r w:rsidR="001140C0">
          <w:rPr>
            <w:noProof/>
            <w:webHidden/>
          </w:rPr>
          <w:t>44</w:t>
        </w:r>
        <w:r w:rsidR="001140C0">
          <w:rPr>
            <w:noProof/>
            <w:webHidden/>
          </w:rPr>
          <w:fldChar w:fldCharType="end"/>
        </w:r>
      </w:hyperlink>
    </w:p>
    <w:p w14:paraId="5EB24E79" w14:textId="6334B5A4" w:rsidR="001140C0" w:rsidRDefault="00D33246">
      <w:pPr>
        <w:pStyle w:val="TOC2"/>
        <w:rPr>
          <w:rFonts w:asciiTheme="minorHAnsi" w:eastAsiaTheme="minorEastAsia" w:hAnsiTheme="minorHAnsi" w:cstheme="minorBidi"/>
          <w:noProof/>
          <w:kern w:val="2"/>
          <w:sz w:val="24"/>
          <w14:ligatures w14:val="standardContextual"/>
        </w:rPr>
      </w:pPr>
      <w:hyperlink w:anchor="_Toc206512029" w:history="1">
        <w:r w:rsidR="001140C0" w:rsidRPr="003D5084">
          <w:rPr>
            <w:rStyle w:val="Hyperlink"/>
            <w:rFonts w:cs="Open Sans"/>
            <w:noProof/>
          </w:rPr>
          <w:t>6.4.</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Succession and Election of Officers</w:t>
        </w:r>
        <w:r w:rsidR="001140C0">
          <w:rPr>
            <w:noProof/>
            <w:webHidden/>
          </w:rPr>
          <w:tab/>
        </w:r>
        <w:r w:rsidR="001140C0">
          <w:rPr>
            <w:noProof/>
            <w:webHidden/>
          </w:rPr>
          <w:fldChar w:fldCharType="begin"/>
        </w:r>
        <w:r w:rsidR="001140C0">
          <w:rPr>
            <w:noProof/>
            <w:webHidden/>
          </w:rPr>
          <w:instrText xml:space="preserve"> PAGEREF _Toc206512029 \h </w:instrText>
        </w:r>
        <w:r w:rsidR="001140C0">
          <w:rPr>
            <w:noProof/>
            <w:webHidden/>
          </w:rPr>
        </w:r>
        <w:r w:rsidR="001140C0">
          <w:rPr>
            <w:noProof/>
            <w:webHidden/>
          </w:rPr>
          <w:fldChar w:fldCharType="separate"/>
        </w:r>
        <w:r w:rsidR="001140C0">
          <w:rPr>
            <w:noProof/>
            <w:webHidden/>
          </w:rPr>
          <w:t>45</w:t>
        </w:r>
        <w:r w:rsidR="001140C0">
          <w:rPr>
            <w:noProof/>
            <w:webHidden/>
          </w:rPr>
          <w:fldChar w:fldCharType="end"/>
        </w:r>
      </w:hyperlink>
    </w:p>
    <w:p w14:paraId="79796221" w14:textId="18D9016C" w:rsidR="001140C0" w:rsidRDefault="00D33246">
      <w:pPr>
        <w:pStyle w:val="TOC2"/>
        <w:rPr>
          <w:rFonts w:asciiTheme="minorHAnsi" w:eastAsiaTheme="minorEastAsia" w:hAnsiTheme="minorHAnsi" w:cstheme="minorBidi"/>
          <w:noProof/>
          <w:kern w:val="2"/>
          <w:sz w:val="24"/>
          <w14:ligatures w14:val="standardContextual"/>
        </w:rPr>
      </w:pPr>
      <w:hyperlink w:anchor="_Toc206512030" w:history="1">
        <w:r w:rsidR="001140C0" w:rsidRPr="003D5084">
          <w:rPr>
            <w:rStyle w:val="Hyperlink"/>
            <w:rFonts w:cs="Open Sans"/>
            <w:noProof/>
          </w:rPr>
          <w:t>6.5.</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Terms</w:t>
        </w:r>
        <w:r w:rsidR="001140C0">
          <w:rPr>
            <w:noProof/>
            <w:webHidden/>
          </w:rPr>
          <w:tab/>
        </w:r>
        <w:r w:rsidR="001140C0">
          <w:rPr>
            <w:noProof/>
            <w:webHidden/>
          </w:rPr>
          <w:fldChar w:fldCharType="begin"/>
        </w:r>
        <w:r w:rsidR="001140C0">
          <w:rPr>
            <w:noProof/>
            <w:webHidden/>
          </w:rPr>
          <w:instrText xml:space="preserve"> PAGEREF _Toc206512030 \h </w:instrText>
        </w:r>
        <w:r w:rsidR="001140C0">
          <w:rPr>
            <w:noProof/>
            <w:webHidden/>
          </w:rPr>
        </w:r>
        <w:r w:rsidR="001140C0">
          <w:rPr>
            <w:noProof/>
            <w:webHidden/>
          </w:rPr>
          <w:fldChar w:fldCharType="separate"/>
        </w:r>
        <w:r w:rsidR="001140C0">
          <w:rPr>
            <w:noProof/>
            <w:webHidden/>
          </w:rPr>
          <w:t>45</w:t>
        </w:r>
        <w:r w:rsidR="001140C0">
          <w:rPr>
            <w:noProof/>
            <w:webHidden/>
          </w:rPr>
          <w:fldChar w:fldCharType="end"/>
        </w:r>
      </w:hyperlink>
    </w:p>
    <w:p w14:paraId="40B67497" w14:textId="31B994D3" w:rsidR="001140C0" w:rsidRDefault="00D33246">
      <w:pPr>
        <w:pStyle w:val="TOC2"/>
        <w:rPr>
          <w:rFonts w:asciiTheme="minorHAnsi" w:eastAsiaTheme="minorEastAsia" w:hAnsiTheme="minorHAnsi" w:cstheme="minorBidi"/>
          <w:noProof/>
          <w:kern w:val="2"/>
          <w:sz w:val="24"/>
          <w14:ligatures w14:val="standardContextual"/>
        </w:rPr>
      </w:pPr>
      <w:hyperlink w:anchor="_Toc206512031" w:history="1">
        <w:r w:rsidR="001140C0" w:rsidRPr="003D5084">
          <w:rPr>
            <w:rStyle w:val="Hyperlink"/>
            <w:rFonts w:cs="Open Sans"/>
            <w:noProof/>
          </w:rPr>
          <w:t>6.6.</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Removal</w:t>
        </w:r>
        <w:r w:rsidR="001140C0">
          <w:rPr>
            <w:noProof/>
            <w:webHidden/>
          </w:rPr>
          <w:tab/>
        </w:r>
        <w:r w:rsidR="001140C0">
          <w:rPr>
            <w:noProof/>
            <w:webHidden/>
          </w:rPr>
          <w:fldChar w:fldCharType="begin"/>
        </w:r>
        <w:r w:rsidR="001140C0">
          <w:rPr>
            <w:noProof/>
            <w:webHidden/>
          </w:rPr>
          <w:instrText xml:space="preserve"> PAGEREF _Toc206512031 \h </w:instrText>
        </w:r>
        <w:r w:rsidR="001140C0">
          <w:rPr>
            <w:noProof/>
            <w:webHidden/>
          </w:rPr>
        </w:r>
        <w:r w:rsidR="001140C0">
          <w:rPr>
            <w:noProof/>
            <w:webHidden/>
          </w:rPr>
          <w:fldChar w:fldCharType="separate"/>
        </w:r>
        <w:r w:rsidR="001140C0">
          <w:rPr>
            <w:noProof/>
            <w:webHidden/>
          </w:rPr>
          <w:t>45</w:t>
        </w:r>
        <w:r w:rsidR="001140C0">
          <w:rPr>
            <w:noProof/>
            <w:webHidden/>
          </w:rPr>
          <w:fldChar w:fldCharType="end"/>
        </w:r>
      </w:hyperlink>
    </w:p>
    <w:p w14:paraId="32A38E36" w14:textId="7AA660FB" w:rsidR="001140C0" w:rsidRDefault="00D33246">
      <w:pPr>
        <w:pStyle w:val="TOC2"/>
        <w:rPr>
          <w:rFonts w:asciiTheme="minorHAnsi" w:eastAsiaTheme="minorEastAsia" w:hAnsiTheme="minorHAnsi" w:cstheme="minorBidi"/>
          <w:noProof/>
          <w:kern w:val="2"/>
          <w:sz w:val="24"/>
          <w14:ligatures w14:val="standardContextual"/>
        </w:rPr>
      </w:pPr>
      <w:hyperlink w:anchor="_Toc206512032" w:history="1">
        <w:r w:rsidR="001140C0" w:rsidRPr="003D5084">
          <w:rPr>
            <w:rStyle w:val="Hyperlink"/>
            <w:rFonts w:cs="Open Sans"/>
            <w:noProof/>
          </w:rPr>
          <w:t>6.7.</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Vacancies</w:t>
        </w:r>
        <w:r w:rsidR="001140C0">
          <w:rPr>
            <w:noProof/>
            <w:webHidden/>
          </w:rPr>
          <w:tab/>
        </w:r>
        <w:r w:rsidR="001140C0">
          <w:rPr>
            <w:noProof/>
            <w:webHidden/>
          </w:rPr>
          <w:fldChar w:fldCharType="begin"/>
        </w:r>
        <w:r w:rsidR="001140C0">
          <w:rPr>
            <w:noProof/>
            <w:webHidden/>
          </w:rPr>
          <w:instrText xml:space="preserve"> PAGEREF _Toc206512032 \h </w:instrText>
        </w:r>
        <w:r w:rsidR="001140C0">
          <w:rPr>
            <w:noProof/>
            <w:webHidden/>
          </w:rPr>
        </w:r>
        <w:r w:rsidR="001140C0">
          <w:rPr>
            <w:noProof/>
            <w:webHidden/>
          </w:rPr>
          <w:fldChar w:fldCharType="separate"/>
        </w:r>
        <w:r w:rsidR="001140C0">
          <w:rPr>
            <w:noProof/>
            <w:webHidden/>
          </w:rPr>
          <w:t>45</w:t>
        </w:r>
        <w:r w:rsidR="001140C0">
          <w:rPr>
            <w:noProof/>
            <w:webHidden/>
          </w:rPr>
          <w:fldChar w:fldCharType="end"/>
        </w:r>
      </w:hyperlink>
    </w:p>
    <w:p w14:paraId="479380CA" w14:textId="2458157D" w:rsidR="001140C0" w:rsidRDefault="00D33246">
      <w:pPr>
        <w:pStyle w:val="TOC2"/>
        <w:rPr>
          <w:rFonts w:asciiTheme="minorHAnsi" w:eastAsiaTheme="minorEastAsia" w:hAnsiTheme="minorHAnsi" w:cstheme="minorBidi"/>
          <w:noProof/>
          <w:kern w:val="2"/>
          <w:sz w:val="24"/>
          <w14:ligatures w14:val="standardContextual"/>
        </w:rPr>
      </w:pPr>
      <w:hyperlink w:anchor="_Toc206512033" w:history="1">
        <w:r w:rsidR="001140C0" w:rsidRPr="003D5084">
          <w:rPr>
            <w:rStyle w:val="Hyperlink"/>
            <w:rFonts w:cs="Open Sans"/>
            <w:noProof/>
          </w:rPr>
          <w:t>6.8.</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Duties</w:t>
        </w:r>
        <w:r w:rsidR="001140C0">
          <w:rPr>
            <w:noProof/>
            <w:webHidden/>
          </w:rPr>
          <w:tab/>
        </w:r>
        <w:r w:rsidR="001140C0">
          <w:rPr>
            <w:noProof/>
            <w:webHidden/>
          </w:rPr>
          <w:fldChar w:fldCharType="begin"/>
        </w:r>
        <w:r w:rsidR="001140C0">
          <w:rPr>
            <w:noProof/>
            <w:webHidden/>
          </w:rPr>
          <w:instrText xml:space="preserve"> PAGEREF _Toc206512033 \h </w:instrText>
        </w:r>
        <w:r w:rsidR="001140C0">
          <w:rPr>
            <w:noProof/>
            <w:webHidden/>
          </w:rPr>
        </w:r>
        <w:r w:rsidR="001140C0">
          <w:rPr>
            <w:noProof/>
            <w:webHidden/>
          </w:rPr>
          <w:fldChar w:fldCharType="separate"/>
        </w:r>
        <w:r w:rsidR="001140C0">
          <w:rPr>
            <w:noProof/>
            <w:webHidden/>
          </w:rPr>
          <w:t>46</w:t>
        </w:r>
        <w:r w:rsidR="001140C0">
          <w:rPr>
            <w:noProof/>
            <w:webHidden/>
          </w:rPr>
          <w:fldChar w:fldCharType="end"/>
        </w:r>
      </w:hyperlink>
    </w:p>
    <w:p w14:paraId="00C090B1" w14:textId="5709D287" w:rsidR="001140C0" w:rsidRDefault="00D33246">
      <w:pPr>
        <w:pStyle w:val="TOC2"/>
        <w:rPr>
          <w:rFonts w:asciiTheme="minorHAnsi" w:eastAsiaTheme="minorEastAsia" w:hAnsiTheme="minorHAnsi" w:cstheme="minorBidi"/>
          <w:noProof/>
          <w:kern w:val="2"/>
          <w:sz w:val="24"/>
          <w14:ligatures w14:val="standardContextual"/>
        </w:rPr>
      </w:pPr>
      <w:hyperlink w:anchor="_Toc206512034" w:history="1">
        <w:r w:rsidR="001140C0" w:rsidRPr="003D5084">
          <w:rPr>
            <w:rStyle w:val="Hyperlink"/>
            <w:rFonts w:cs="Open Sans"/>
            <w:noProof/>
          </w:rPr>
          <w:t>6.9.</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Use of Designees</w:t>
        </w:r>
        <w:r w:rsidR="001140C0">
          <w:rPr>
            <w:noProof/>
            <w:webHidden/>
          </w:rPr>
          <w:tab/>
        </w:r>
        <w:r w:rsidR="001140C0">
          <w:rPr>
            <w:noProof/>
            <w:webHidden/>
          </w:rPr>
          <w:fldChar w:fldCharType="begin"/>
        </w:r>
        <w:r w:rsidR="001140C0">
          <w:rPr>
            <w:noProof/>
            <w:webHidden/>
          </w:rPr>
          <w:instrText xml:space="preserve"> PAGEREF _Toc206512034 \h </w:instrText>
        </w:r>
        <w:r w:rsidR="001140C0">
          <w:rPr>
            <w:noProof/>
            <w:webHidden/>
          </w:rPr>
        </w:r>
        <w:r w:rsidR="001140C0">
          <w:rPr>
            <w:noProof/>
            <w:webHidden/>
          </w:rPr>
          <w:fldChar w:fldCharType="separate"/>
        </w:r>
        <w:r w:rsidR="001140C0">
          <w:rPr>
            <w:noProof/>
            <w:webHidden/>
          </w:rPr>
          <w:t>47</w:t>
        </w:r>
        <w:r w:rsidR="001140C0">
          <w:rPr>
            <w:noProof/>
            <w:webHidden/>
          </w:rPr>
          <w:fldChar w:fldCharType="end"/>
        </w:r>
      </w:hyperlink>
    </w:p>
    <w:p w14:paraId="767B7877" w14:textId="1103B44E"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2035" w:history="1">
        <w:r w:rsidR="001140C0" w:rsidRPr="003D5084">
          <w:rPr>
            <w:rStyle w:val="Hyperlink"/>
            <w:rFonts w:cs="Open Sans"/>
            <w:noProof/>
          </w:rPr>
          <w:t>ARTICLE VII</w:t>
        </w:r>
        <w:r w:rsidR="001140C0" w:rsidRPr="003D5084">
          <w:rPr>
            <w:rStyle w:val="Hyperlink"/>
            <w:noProof/>
          </w:rPr>
          <w:t xml:space="preserve"> STANDING MEDICAL STAFF COMMITTEES</w:t>
        </w:r>
        <w:r w:rsidR="001140C0">
          <w:rPr>
            <w:noProof/>
            <w:webHidden/>
          </w:rPr>
          <w:tab/>
        </w:r>
        <w:r w:rsidR="001140C0">
          <w:rPr>
            <w:noProof/>
            <w:webHidden/>
          </w:rPr>
          <w:fldChar w:fldCharType="begin"/>
        </w:r>
        <w:r w:rsidR="001140C0">
          <w:rPr>
            <w:noProof/>
            <w:webHidden/>
          </w:rPr>
          <w:instrText xml:space="preserve"> PAGEREF _Toc206512035 \h </w:instrText>
        </w:r>
        <w:r w:rsidR="001140C0">
          <w:rPr>
            <w:noProof/>
            <w:webHidden/>
          </w:rPr>
        </w:r>
        <w:r w:rsidR="001140C0">
          <w:rPr>
            <w:noProof/>
            <w:webHidden/>
          </w:rPr>
          <w:fldChar w:fldCharType="separate"/>
        </w:r>
        <w:r w:rsidR="001140C0">
          <w:rPr>
            <w:noProof/>
            <w:webHidden/>
          </w:rPr>
          <w:t>47</w:t>
        </w:r>
        <w:r w:rsidR="001140C0">
          <w:rPr>
            <w:noProof/>
            <w:webHidden/>
          </w:rPr>
          <w:fldChar w:fldCharType="end"/>
        </w:r>
      </w:hyperlink>
    </w:p>
    <w:p w14:paraId="79C966D6" w14:textId="495AB010" w:rsidR="001140C0" w:rsidRDefault="00D33246">
      <w:pPr>
        <w:pStyle w:val="TOC2"/>
        <w:rPr>
          <w:rFonts w:asciiTheme="minorHAnsi" w:eastAsiaTheme="minorEastAsia" w:hAnsiTheme="minorHAnsi" w:cstheme="minorBidi"/>
          <w:noProof/>
          <w:kern w:val="2"/>
          <w:sz w:val="24"/>
          <w14:ligatures w14:val="standardContextual"/>
        </w:rPr>
      </w:pPr>
      <w:hyperlink w:anchor="_Toc206512036" w:history="1">
        <w:r w:rsidR="001140C0" w:rsidRPr="003D5084">
          <w:rPr>
            <w:rStyle w:val="Hyperlink"/>
            <w:rFonts w:cs="Open Sans"/>
            <w:noProof/>
          </w:rPr>
          <w:t>7.1.</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Standing Medical Staff committees</w:t>
        </w:r>
        <w:r w:rsidR="001140C0">
          <w:rPr>
            <w:noProof/>
            <w:webHidden/>
          </w:rPr>
          <w:tab/>
        </w:r>
        <w:r w:rsidR="001140C0">
          <w:rPr>
            <w:noProof/>
            <w:webHidden/>
          </w:rPr>
          <w:fldChar w:fldCharType="begin"/>
        </w:r>
        <w:r w:rsidR="001140C0">
          <w:rPr>
            <w:noProof/>
            <w:webHidden/>
          </w:rPr>
          <w:instrText xml:space="preserve"> PAGEREF _Toc206512036 \h </w:instrText>
        </w:r>
        <w:r w:rsidR="001140C0">
          <w:rPr>
            <w:noProof/>
            <w:webHidden/>
          </w:rPr>
        </w:r>
        <w:r w:rsidR="001140C0">
          <w:rPr>
            <w:noProof/>
            <w:webHidden/>
          </w:rPr>
          <w:fldChar w:fldCharType="separate"/>
        </w:r>
        <w:r w:rsidR="001140C0">
          <w:rPr>
            <w:noProof/>
            <w:webHidden/>
          </w:rPr>
          <w:t>47</w:t>
        </w:r>
        <w:r w:rsidR="001140C0">
          <w:rPr>
            <w:noProof/>
            <w:webHidden/>
          </w:rPr>
          <w:fldChar w:fldCharType="end"/>
        </w:r>
      </w:hyperlink>
    </w:p>
    <w:p w14:paraId="3E7B23FE" w14:textId="5E4E0334" w:rsidR="001140C0" w:rsidRDefault="00D33246">
      <w:pPr>
        <w:pStyle w:val="TOC2"/>
        <w:rPr>
          <w:rFonts w:asciiTheme="minorHAnsi" w:eastAsiaTheme="minorEastAsia" w:hAnsiTheme="minorHAnsi" w:cstheme="minorBidi"/>
          <w:noProof/>
          <w:kern w:val="2"/>
          <w:sz w:val="24"/>
          <w14:ligatures w14:val="standardContextual"/>
        </w:rPr>
      </w:pPr>
      <w:hyperlink w:anchor="_Toc206512037" w:history="1">
        <w:r w:rsidR="001140C0" w:rsidRPr="003D5084">
          <w:rPr>
            <w:rStyle w:val="Hyperlink"/>
            <w:rFonts w:cs="Open Sans"/>
            <w:noProof/>
          </w:rPr>
          <w:t>7.2.</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Appointment and Term</w:t>
        </w:r>
        <w:r w:rsidR="001140C0">
          <w:rPr>
            <w:noProof/>
            <w:webHidden/>
          </w:rPr>
          <w:tab/>
        </w:r>
        <w:r w:rsidR="001140C0">
          <w:rPr>
            <w:noProof/>
            <w:webHidden/>
          </w:rPr>
          <w:fldChar w:fldCharType="begin"/>
        </w:r>
        <w:r w:rsidR="001140C0">
          <w:rPr>
            <w:noProof/>
            <w:webHidden/>
          </w:rPr>
          <w:instrText xml:space="preserve"> PAGEREF _Toc206512037 \h </w:instrText>
        </w:r>
        <w:r w:rsidR="001140C0">
          <w:rPr>
            <w:noProof/>
            <w:webHidden/>
          </w:rPr>
        </w:r>
        <w:r w:rsidR="001140C0">
          <w:rPr>
            <w:noProof/>
            <w:webHidden/>
          </w:rPr>
          <w:fldChar w:fldCharType="separate"/>
        </w:r>
        <w:r w:rsidR="001140C0">
          <w:rPr>
            <w:noProof/>
            <w:webHidden/>
          </w:rPr>
          <w:t>47</w:t>
        </w:r>
        <w:r w:rsidR="001140C0">
          <w:rPr>
            <w:noProof/>
            <w:webHidden/>
          </w:rPr>
          <w:fldChar w:fldCharType="end"/>
        </w:r>
      </w:hyperlink>
    </w:p>
    <w:p w14:paraId="152091AE" w14:textId="331702D6" w:rsidR="001140C0" w:rsidRDefault="00D33246">
      <w:pPr>
        <w:pStyle w:val="TOC2"/>
        <w:rPr>
          <w:rFonts w:asciiTheme="minorHAnsi" w:eastAsiaTheme="minorEastAsia" w:hAnsiTheme="minorHAnsi" w:cstheme="minorBidi"/>
          <w:noProof/>
          <w:kern w:val="2"/>
          <w:sz w:val="24"/>
          <w14:ligatures w14:val="standardContextual"/>
        </w:rPr>
      </w:pPr>
      <w:hyperlink w:anchor="_Toc206512038" w:history="1">
        <w:r w:rsidR="001140C0" w:rsidRPr="003D5084">
          <w:rPr>
            <w:rStyle w:val="Hyperlink"/>
            <w:rFonts w:cs="Open Sans"/>
            <w:noProof/>
          </w:rPr>
          <w:t>7.3.</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Removal and Vacancies</w:t>
        </w:r>
        <w:r w:rsidR="001140C0">
          <w:rPr>
            <w:noProof/>
            <w:webHidden/>
          </w:rPr>
          <w:tab/>
        </w:r>
        <w:r w:rsidR="001140C0">
          <w:rPr>
            <w:noProof/>
            <w:webHidden/>
          </w:rPr>
          <w:fldChar w:fldCharType="begin"/>
        </w:r>
        <w:r w:rsidR="001140C0">
          <w:rPr>
            <w:noProof/>
            <w:webHidden/>
          </w:rPr>
          <w:instrText xml:space="preserve"> PAGEREF _Toc206512038 \h </w:instrText>
        </w:r>
        <w:r w:rsidR="001140C0">
          <w:rPr>
            <w:noProof/>
            <w:webHidden/>
          </w:rPr>
        </w:r>
        <w:r w:rsidR="001140C0">
          <w:rPr>
            <w:noProof/>
            <w:webHidden/>
          </w:rPr>
          <w:fldChar w:fldCharType="separate"/>
        </w:r>
        <w:r w:rsidR="001140C0">
          <w:rPr>
            <w:noProof/>
            <w:webHidden/>
          </w:rPr>
          <w:t>48</w:t>
        </w:r>
        <w:r w:rsidR="001140C0">
          <w:rPr>
            <w:noProof/>
            <w:webHidden/>
          </w:rPr>
          <w:fldChar w:fldCharType="end"/>
        </w:r>
      </w:hyperlink>
    </w:p>
    <w:p w14:paraId="1D8181DA" w14:textId="7113CFDF" w:rsidR="001140C0" w:rsidRDefault="00D33246">
      <w:pPr>
        <w:pStyle w:val="TOC2"/>
        <w:rPr>
          <w:rFonts w:asciiTheme="minorHAnsi" w:eastAsiaTheme="minorEastAsia" w:hAnsiTheme="minorHAnsi" w:cstheme="minorBidi"/>
          <w:noProof/>
          <w:kern w:val="2"/>
          <w:sz w:val="24"/>
          <w14:ligatures w14:val="standardContextual"/>
        </w:rPr>
      </w:pPr>
      <w:hyperlink w:anchor="_Toc206512039" w:history="1">
        <w:r w:rsidR="001140C0" w:rsidRPr="003D5084">
          <w:rPr>
            <w:rStyle w:val="Hyperlink"/>
            <w:rFonts w:cs="Open Sans"/>
            <w:noProof/>
          </w:rPr>
          <w:t>7.4.</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Ad Hoc Medical Staff committees</w:t>
        </w:r>
        <w:r w:rsidR="001140C0">
          <w:rPr>
            <w:noProof/>
            <w:webHidden/>
          </w:rPr>
          <w:tab/>
        </w:r>
        <w:r w:rsidR="001140C0">
          <w:rPr>
            <w:noProof/>
            <w:webHidden/>
          </w:rPr>
          <w:fldChar w:fldCharType="begin"/>
        </w:r>
        <w:r w:rsidR="001140C0">
          <w:rPr>
            <w:noProof/>
            <w:webHidden/>
          </w:rPr>
          <w:instrText xml:space="preserve"> PAGEREF _Toc206512039 \h </w:instrText>
        </w:r>
        <w:r w:rsidR="001140C0">
          <w:rPr>
            <w:noProof/>
            <w:webHidden/>
          </w:rPr>
        </w:r>
        <w:r w:rsidR="001140C0">
          <w:rPr>
            <w:noProof/>
            <w:webHidden/>
          </w:rPr>
          <w:fldChar w:fldCharType="separate"/>
        </w:r>
        <w:r w:rsidR="001140C0">
          <w:rPr>
            <w:noProof/>
            <w:webHidden/>
          </w:rPr>
          <w:t>48</w:t>
        </w:r>
        <w:r w:rsidR="001140C0">
          <w:rPr>
            <w:noProof/>
            <w:webHidden/>
          </w:rPr>
          <w:fldChar w:fldCharType="end"/>
        </w:r>
      </w:hyperlink>
    </w:p>
    <w:p w14:paraId="0C5F402C" w14:textId="22232BF7" w:rsidR="001140C0" w:rsidRDefault="00D33246">
      <w:pPr>
        <w:pStyle w:val="TOC2"/>
        <w:rPr>
          <w:rFonts w:asciiTheme="minorHAnsi" w:eastAsiaTheme="minorEastAsia" w:hAnsiTheme="minorHAnsi" w:cstheme="minorBidi"/>
          <w:noProof/>
          <w:kern w:val="2"/>
          <w:sz w:val="24"/>
          <w14:ligatures w14:val="standardContextual"/>
        </w:rPr>
      </w:pPr>
      <w:hyperlink w:anchor="_Toc206512040" w:history="1">
        <w:r w:rsidR="001140C0" w:rsidRPr="003D5084">
          <w:rPr>
            <w:rStyle w:val="Hyperlink"/>
            <w:rFonts w:cs="Open Sans"/>
            <w:noProof/>
          </w:rPr>
          <w:t>7.5.</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Medical Staff Executive Committee</w:t>
        </w:r>
        <w:r w:rsidR="001140C0">
          <w:rPr>
            <w:noProof/>
            <w:webHidden/>
          </w:rPr>
          <w:tab/>
        </w:r>
        <w:r w:rsidR="001140C0">
          <w:rPr>
            <w:noProof/>
            <w:webHidden/>
          </w:rPr>
          <w:fldChar w:fldCharType="begin"/>
        </w:r>
        <w:r w:rsidR="001140C0">
          <w:rPr>
            <w:noProof/>
            <w:webHidden/>
          </w:rPr>
          <w:instrText xml:space="preserve"> PAGEREF _Toc206512040 \h </w:instrText>
        </w:r>
        <w:r w:rsidR="001140C0">
          <w:rPr>
            <w:noProof/>
            <w:webHidden/>
          </w:rPr>
        </w:r>
        <w:r w:rsidR="001140C0">
          <w:rPr>
            <w:noProof/>
            <w:webHidden/>
          </w:rPr>
          <w:fldChar w:fldCharType="separate"/>
        </w:r>
        <w:r w:rsidR="001140C0">
          <w:rPr>
            <w:noProof/>
            <w:webHidden/>
          </w:rPr>
          <w:t>48</w:t>
        </w:r>
        <w:r w:rsidR="001140C0">
          <w:rPr>
            <w:noProof/>
            <w:webHidden/>
          </w:rPr>
          <w:fldChar w:fldCharType="end"/>
        </w:r>
      </w:hyperlink>
    </w:p>
    <w:p w14:paraId="3D2D7F66" w14:textId="59F5179E"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2041" w:history="1">
        <w:r w:rsidR="001140C0" w:rsidRPr="003D5084">
          <w:rPr>
            <w:rStyle w:val="Hyperlink"/>
            <w:rFonts w:cs="Open Sans"/>
            <w:noProof/>
          </w:rPr>
          <w:t>ARTICLE VIII</w:t>
        </w:r>
        <w:r w:rsidR="001140C0" w:rsidRPr="003D5084">
          <w:rPr>
            <w:rStyle w:val="Hyperlink"/>
            <w:noProof/>
          </w:rPr>
          <w:t xml:space="preserve"> MEDICAL STAFF MEETINGS</w:t>
        </w:r>
        <w:r w:rsidR="001140C0">
          <w:rPr>
            <w:noProof/>
            <w:webHidden/>
          </w:rPr>
          <w:tab/>
        </w:r>
        <w:r w:rsidR="001140C0">
          <w:rPr>
            <w:noProof/>
            <w:webHidden/>
          </w:rPr>
          <w:fldChar w:fldCharType="begin"/>
        </w:r>
        <w:r w:rsidR="001140C0">
          <w:rPr>
            <w:noProof/>
            <w:webHidden/>
          </w:rPr>
          <w:instrText xml:space="preserve"> PAGEREF _Toc206512041 \h </w:instrText>
        </w:r>
        <w:r w:rsidR="001140C0">
          <w:rPr>
            <w:noProof/>
            <w:webHidden/>
          </w:rPr>
        </w:r>
        <w:r w:rsidR="001140C0">
          <w:rPr>
            <w:noProof/>
            <w:webHidden/>
          </w:rPr>
          <w:fldChar w:fldCharType="separate"/>
        </w:r>
        <w:r w:rsidR="001140C0">
          <w:rPr>
            <w:noProof/>
            <w:webHidden/>
          </w:rPr>
          <w:t>52</w:t>
        </w:r>
        <w:r w:rsidR="001140C0">
          <w:rPr>
            <w:noProof/>
            <w:webHidden/>
          </w:rPr>
          <w:fldChar w:fldCharType="end"/>
        </w:r>
      </w:hyperlink>
    </w:p>
    <w:p w14:paraId="157D345D" w14:textId="5736F55C" w:rsidR="001140C0" w:rsidRDefault="00D33246">
      <w:pPr>
        <w:pStyle w:val="TOC2"/>
        <w:rPr>
          <w:rFonts w:asciiTheme="minorHAnsi" w:eastAsiaTheme="minorEastAsia" w:hAnsiTheme="minorHAnsi" w:cstheme="minorBidi"/>
          <w:noProof/>
          <w:kern w:val="2"/>
          <w:sz w:val="24"/>
          <w14:ligatures w14:val="standardContextual"/>
        </w:rPr>
      </w:pPr>
      <w:hyperlink w:anchor="_Toc206512042" w:history="1">
        <w:r w:rsidR="001140C0" w:rsidRPr="003D5084">
          <w:rPr>
            <w:rStyle w:val="Hyperlink"/>
            <w:rFonts w:cs="Open Sans"/>
            <w:noProof/>
          </w:rPr>
          <w:t>8.1.</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Regular Meeting</w:t>
        </w:r>
        <w:r w:rsidR="001140C0">
          <w:rPr>
            <w:noProof/>
            <w:webHidden/>
          </w:rPr>
          <w:tab/>
        </w:r>
        <w:r w:rsidR="001140C0">
          <w:rPr>
            <w:noProof/>
            <w:webHidden/>
          </w:rPr>
          <w:fldChar w:fldCharType="begin"/>
        </w:r>
        <w:r w:rsidR="001140C0">
          <w:rPr>
            <w:noProof/>
            <w:webHidden/>
          </w:rPr>
          <w:instrText xml:space="preserve"> PAGEREF _Toc206512042 \h </w:instrText>
        </w:r>
        <w:r w:rsidR="001140C0">
          <w:rPr>
            <w:noProof/>
            <w:webHidden/>
          </w:rPr>
        </w:r>
        <w:r w:rsidR="001140C0">
          <w:rPr>
            <w:noProof/>
            <w:webHidden/>
          </w:rPr>
          <w:fldChar w:fldCharType="separate"/>
        </w:r>
        <w:r w:rsidR="001140C0">
          <w:rPr>
            <w:noProof/>
            <w:webHidden/>
          </w:rPr>
          <w:t>52</w:t>
        </w:r>
        <w:r w:rsidR="001140C0">
          <w:rPr>
            <w:noProof/>
            <w:webHidden/>
          </w:rPr>
          <w:fldChar w:fldCharType="end"/>
        </w:r>
      </w:hyperlink>
    </w:p>
    <w:p w14:paraId="7F4E921F" w14:textId="45983B52" w:rsidR="001140C0" w:rsidRDefault="00D33246">
      <w:pPr>
        <w:pStyle w:val="TOC2"/>
        <w:rPr>
          <w:rFonts w:asciiTheme="minorHAnsi" w:eastAsiaTheme="minorEastAsia" w:hAnsiTheme="minorHAnsi" w:cstheme="minorBidi"/>
          <w:noProof/>
          <w:kern w:val="2"/>
          <w:sz w:val="24"/>
          <w14:ligatures w14:val="standardContextual"/>
        </w:rPr>
      </w:pPr>
      <w:hyperlink w:anchor="_Toc206512043" w:history="1">
        <w:r w:rsidR="001140C0" w:rsidRPr="003D5084">
          <w:rPr>
            <w:rStyle w:val="Hyperlink"/>
            <w:rFonts w:cs="Open Sans"/>
            <w:noProof/>
          </w:rPr>
          <w:t>8.2.</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Special Meetings</w:t>
        </w:r>
        <w:r w:rsidR="001140C0">
          <w:rPr>
            <w:noProof/>
            <w:webHidden/>
          </w:rPr>
          <w:tab/>
        </w:r>
        <w:r w:rsidR="001140C0">
          <w:rPr>
            <w:noProof/>
            <w:webHidden/>
          </w:rPr>
          <w:fldChar w:fldCharType="begin"/>
        </w:r>
        <w:r w:rsidR="001140C0">
          <w:rPr>
            <w:noProof/>
            <w:webHidden/>
          </w:rPr>
          <w:instrText xml:space="preserve"> PAGEREF _Toc206512043 \h </w:instrText>
        </w:r>
        <w:r w:rsidR="001140C0">
          <w:rPr>
            <w:noProof/>
            <w:webHidden/>
          </w:rPr>
        </w:r>
        <w:r w:rsidR="001140C0">
          <w:rPr>
            <w:noProof/>
            <w:webHidden/>
          </w:rPr>
          <w:fldChar w:fldCharType="separate"/>
        </w:r>
        <w:r w:rsidR="001140C0">
          <w:rPr>
            <w:noProof/>
            <w:webHidden/>
          </w:rPr>
          <w:t>52</w:t>
        </w:r>
        <w:r w:rsidR="001140C0">
          <w:rPr>
            <w:noProof/>
            <w:webHidden/>
          </w:rPr>
          <w:fldChar w:fldCharType="end"/>
        </w:r>
      </w:hyperlink>
    </w:p>
    <w:p w14:paraId="0448B443" w14:textId="197F6F8B" w:rsidR="001140C0" w:rsidRDefault="00D33246">
      <w:pPr>
        <w:pStyle w:val="TOC2"/>
        <w:rPr>
          <w:rFonts w:asciiTheme="minorHAnsi" w:eastAsiaTheme="minorEastAsia" w:hAnsiTheme="minorHAnsi" w:cstheme="minorBidi"/>
          <w:noProof/>
          <w:kern w:val="2"/>
          <w:sz w:val="24"/>
          <w14:ligatures w14:val="standardContextual"/>
        </w:rPr>
      </w:pPr>
      <w:hyperlink w:anchor="_Toc206512044" w:history="1">
        <w:r w:rsidR="001140C0" w:rsidRPr="003D5084">
          <w:rPr>
            <w:rStyle w:val="Hyperlink"/>
            <w:rFonts w:cs="Open Sans"/>
            <w:noProof/>
          </w:rPr>
          <w:t>8.3.</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Quorum/Attendance</w:t>
        </w:r>
        <w:r w:rsidR="001140C0">
          <w:rPr>
            <w:noProof/>
            <w:webHidden/>
          </w:rPr>
          <w:tab/>
        </w:r>
        <w:r w:rsidR="001140C0">
          <w:rPr>
            <w:noProof/>
            <w:webHidden/>
          </w:rPr>
          <w:fldChar w:fldCharType="begin"/>
        </w:r>
        <w:r w:rsidR="001140C0">
          <w:rPr>
            <w:noProof/>
            <w:webHidden/>
          </w:rPr>
          <w:instrText xml:space="preserve"> PAGEREF _Toc206512044 \h </w:instrText>
        </w:r>
        <w:r w:rsidR="001140C0">
          <w:rPr>
            <w:noProof/>
            <w:webHidden/>
          </w:rPr>
        </w:r>
        <w:r w:rsidR="001140C0">
          <w:rPr>
            <w:noProof/>
            <w:webHidden/>
          </w:rPr>
          <w:fldChar w:fldCharType="separate"/>
        </w:r>
        <w:r w:rsidR="001140C0">
          <w:rPr>
            <w:noProof/>
            <w:webHidden/>
          </w:rPr>
          <w:t>52</w:t>
        </w:r>
        <w:r w:rsidR="001140C0">
          <w:rPr>
            <w:noProof/>
            <w:webHidden/>
          </w:rPr>
          <w:fldChar w:fldCharType="end"/>
        </w:r>
      </w:hyperlink>
    </w:p>
    <w:p w14:paraId="743831B3" w14:textId="5B019405" w:rsidR="001140C0" w:rsidRDefault="00D33246">
      <w:pPr>
        <w:pStyle w:val="TOC2"/>
        <w:rPr>
          <w:rFonts w:asciiTheme="minorHAnsi" w:eastAsiaTheme="minorEastAsia" w:hAnsiTheme="minorHAnsi" w:cstheme="minorBidi"/>
          <w:noProof/>
          <w:kern w:val="2"/>
          <w:sz w:val="24"/>
          <w14:ligatures w14:val="standardContextual"/>
        </w:rPr>
      </w:pPr>
      <w:hyperlink w:anchor="_Toc206512045" w:history="1">
        <w:r w:rsidR="001140C0" w:rsidRPr="003D5084">
          <w:rPr>
            <w:rStyle w:val="Hyperlink"/>
            <w:rFonts w:cs="Open Sans"/>
            <w:noProof/>
          </w:rPr>
          <w:t>8.4.</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Action</w:t>
        </w:r>
        <w:r w:rsidR="001140C0">
          <w:rPr>
            <w:noProof/>
            <w:webHidden/>
          </w:rPr>
          <w:tab/>
        </w:r>
        <w:r w:rsidR="001140C0">
          <w:rPr>
            <w:noProof/>
            <w:webHidden/>
          </w:rPr>
          <w:fldChar w:fldCharType="begin"/>
        </w:r>
        <w:r w:rsidR="001140C0">
          <w:rPr>
            <w:noProof/>
            <w:webHidden/>
          </w:rPr>
          <w:instrText xml:space="preserve"> PAGEREF _Toc206512045 \h </w:instrText>
        </w:r>
        <w:r w:rsidR="001140C0">
          <w:rPr>
            <w:noProof/>
            <w:webHidden/>
          </w:rPr>
        </w:r>
        <w:r w:rsidR="001140C0">
          <w:rPr>
            <w:noProof/>
            <w:webHidden/>
          </w:rPr>
          <w:fldChar w:fldCharType="separate"/>
        </w:r>
        <w:r w:rsidR="001140C0">
          <w:rPr>
            <w:noProof/>
            <w:webHidden/>
          </w:rPr>
          <w:t>53</w:t>
        </w:r>
        <w:r w:rsidR="001140C0">
          <w:rPr>
            <w:noProof/>
            <w:webHidden/>
          </w:rPr>
          <w:fldChar w:fldCharType="end"/>
        </w:r>
      </w:hyperlink>
    </w:p>
    <w:p w14:paraId="2AD7852F" w14:textId="4DB457F0" w:rsidR="001140C0" w:rsidRDefault="00D33246">
      <w:pPr>
        <w:pStyle w:val="TOC2"/>
        <w:rPr>
          <w:rFonts w:asciiTheme="minorHAnsi" w:eastAsiaTheme="minorEastAsia" w:hAnsiTheme="minorHAnsi" w:cstheme="minorBidi"/>
          <w:noProof/>
          <w:kern w:val="2"/>
          <w:sz w:val="24"/>
          <w14:ligatures w14:val="standardContextual"/>
        </w:rPr>
      </w:pPr>
      <w:hyperlink w:anchor="_Toc206512046" w:history="1">
        <w:r w:rsidR="001140C0" w:rsidRPr="003D5084">
          <w:rPr>
            <w:rStyle w:val="Hyperlink"/>
            <w:rFonts w:cs="Open Sans"/>
            <w:noProof/>
          </w:rPr>
          <w:t>8.5.</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Minutes</w:t>
        </w:r>
        <w:r w:rsidR="001140C0">
          <w:rPr>
            <w:noProof/>
            <w:webHidden/>
          </w:rPr>
          <w:tab/>
        </w:r>
        <w:r w:rsidR="001140C0">
          <w:rPr>
            <w:noProof/>
            <w:webHidden/>
          </w:rPr>
          <w:fldChar w:fldCharType="begin"/>
        </w:r>
        <w:r w:rsidR="001140C0">
          <w:rPr>
            <w:noProof/>
            <w:webHidden/>
          </w:rPr>
          <w:instrText xml:space="preserve"> PAGEREF _Toc206512046 \h </w:instrText>
        </w:r>
        <w:r w:rsidR="001140C0">
          <w:rPr>
            <w:noProof/>
            <w:webHidden/>
          </w:rPr>
        </w:r>
        <w:r w:rsidR="001140C0">
          <w:rPr>
            <w:noProof/>
            <w:webHidden/>
          </w:rPr>
          <w:fldChar w:fldCharType="separate"/>
        </w:r>
        <w:r w:rsidR="001140C0">
          <w:rPr>
            <w:noProof/>
            <w:webHidden/>
          </w:rPr>
          <w:t>53</w:t>
        </w:r>
        <w:r w:rsidR="001140C0">
          <w:rPr>
            <w:noProof/>
            <w:webHidden/>
          </w:rPr>
          <w:fldChar w:fldCharType="end"/>
        </w:r>
      </w:hyperlink>
    </w:p>
    <w:p w14:paraId="291D17F2" w14:textId="6F9BF901"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2047" w:history="1">
        <w:r w:rsidR="001140C0" w:rsidRPr="003D5084">
          <w:rPr>
            <w:rStyle w:val="Hyperlink"/>
            <w:rFonts w:cs="Open Sans"/>
            <w:noProof/>
          </w:rPr>
          <w:t>ARTICLE IX</w:t>
        </w:r>
        <w:r w:rsidR="001140C0" w:rsidRPr="003D5084">
          <w:rPr>
            <w:rStyle w:val="Hyperlink"/>
            <w:noProof/>
          </w:rPr>
          <w:t xml:space="preserve"> MEDICAL STAFF COMMITTEE MEETINGS</w:t>
        </w:r>
        <w:r w:rsidR="001140C0">
          <w:rPr>
            <w:noProof/>
            <w:webHidden/>
          </w:rPr>
          <w:tab/>
        </w:r>
        <w:r w:rsidR="001140C0">
          <w:rPr>
            <w:noProof/>
            <w:webHidden/>
          </w:rPr>
          <w:fldChar w:fldCharType="begin"/>
        </w:r>
        <w:r w:rsidR="001140C0">
          <w:rPr>
            <w:noProof/>
            <w:webHidden/>
          </w:rPr>
          <w:instrText xml:space="preserve"> PAGEREF _Toc206512047 \h </w:instrText>
        </w:r>
        <w:r w:rsidR="001140C0">
          <w:rPr>
            <w:noProof/>
            <w:webHidden/>
          </w:rPr>
        </w:r>
        <w:r w:rsidR="001140C0">
          <w:rPr>
            <w:noProof/>
            <w:webHidden/>
          </w:rPr>
          <w:fldChar w:fldCharType="separate"/>
        </w:r>
        <w:r w:rsidR="001140C0">
          <w:rPr>
            <w:noProof/>
            <w:webHidden/>
          </w:rPr>
          <w:t>53</w:t>
        </w:r>
        <w:r w:rsidR="001140C0">
          <w:rPr>
            <w:noProof/>
            <w:webHidden/>
          </w:rPr>
          <w:fldChar w:fldCharType="end"/>
        </w:r>
      </w:hyperlink>
    </w:p>
    <w:p w14:paraId="5C2C5769" w14:textId="435A77CB" w:rsidR="001140C0" w:rsidRDefault="00D33246">
      <w:pPr>
        <w:pStyle w:val="TOC2"/>
        <w:rPr>
          <w:rFonts w:asciiTheme="minorHAnsi" w:eastAsiaTheme="minorEastAsia" w:hAnsiTheme="minorHAnsi" w:cstheme="minorBidi"/>
          <w:noProof/>
          <w:kern w:val="2"/>
          <w:sz w:val="24"/>
          <w14:ligatures w14:val="standardContextual"/>
        </w:rPr>
      </w:pPr>
      <w:hyperlink w:anchor="_Toc206512048" w:history="1">
        <w:r w:rsidR="001140C0" w:rsidRPr="003D5084">
          <w:rPr>
            <w:rStyle w:val="Hyperlink"/>
            <w:rFonts w:cs="Open Sans"/>
            <w:noProof/>
          </w:rPr>
          <w:t>9.1.</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Regular Meetings</w:t>
        </w:r>
        <w:r w:rsidR="001140C0">
          <w:rPr>
            <w:noProof/>
            <w:webHidden/>
          </w:rPr>
          <w:tab/>
        </w:r>
        <w:r w:rsidR="001140C0">
          <w:rPr>
            <w:noProof/>
            <w:webHidden/>
          </w:rPr>
          <w:fldChar w:fldCharType="begin"/>
        </w:r>
        <w:r w:rsidR="001140C0">
          <w:rPr>
            <w:noProof/>
            <w:webHidden/>
          </w:rPr>
          <w:instrText xml:space="preserve"> PAGEREF _Toc206512048 \h </w:instrText>
        </w:r>
        <w:r w:rsidR="001140C0">
          <w:rPr>
            <w:noProof/>
            <w:webHidden/>
          </w:rPr>
        </w:r>
        <w:r w:rsidR="001140C0">
          <w:rPr>
            <w:noProof/>
            <w:webHidden/>
          </w:rPr>
          <w:fldChar w:fldCharType="separate"/>
        </w:r>
        <w:r w:rsidR="001140C0">
          <w:rPr>
            <w:noProof/>
            <w:webHidden/>
          </w:rPr>
          <w:t>53</w:t>
        </w:r>
        <w:r w:rsidR="001140C0">
          <w:rPr>
            <w:noProof/>
            <w:webHidden/>
          </w:rPr>
          <w:fldChar w:fldCharType="end"/>
        </w:r>
      </w:hyperlink>
    </w:p>
    <w:p w14:paraId="2C222F56" w14:textId="463824C4" w:rsidR="001140C0" w:rsidRDefault="00D33246">
      <w:pPr>
        <w:pStyle w:val="TOC2"/>
        <w:rPr>
          <w:rFonts w:asciiTheme="minorHAnsi" w:eastAsiaTheme="minorEastAsia" w:hAnsiTheme="minorHAnsi" w:cstheme="minorBidi"/>
          <w:noProof/>
          <w:kern w:val="2"/>
          <w:sz w:val="24"/>
          <w14:ligatures w14:val="standardContextual"/>
        </w:rPr>
      </w:pPr>
      <w:hyperlink w:anchor="_Toc206512049" w:history="1">
        <w:r w:rsidR="001140C0" w:rsidRPr="003D5084">
          <w:rPr>
            <w:rStyle w:val="Hyperlink"/>
            <w:rFonts w:cs="Open Sans"/>
            <w:noProof/>
          </w:rPr>
          <w:t>9.2.</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Special Meetings</w:t>
        </w:r>
        <w:r w:rsidR="001140C0">
          <w:rPr>
            <w:noProof/>
            <w:webHidden/>
          </w:rPr>
          <w:tab/>
        </w:r>
        <w:r w:rsidR="001140C0">
          <w:rPr>
            <w:noProof/>
            <w:webHidden/>
          </w:rPr>
          <w:fldChar w:fldCharType="begin"/>
        </w:r>
        <w:r w:rsidR="001140C0">
          <w:rPr>
            <w:noProof/>
            <w:webHidden/>
          </w:rPr>
          <w:instrText xml:space="preserve"> PAGEREF _Toc206512049 \h </w:instrText>
        </w:r>
        <w:r w:rsidR="001140C0">
          <w:rPr>
            <w:noProof/>
            <w:webHidden/>
          </w:rPr>
        </w:r>
        <w:r w:rsidR="001140C0">
          <w:rPr>
            <w:noProof/>
            <w:webHidden/>
          </w:rPr>
          <w:fldChar w:fldCharType="separate"/>
        </w:r>
        <w:r w:rsidR="001140C0">
          <w:rPr>
            <w:noProof/>
            <w:webHidden/>
          </w:rPr>
          <w:t>53</w:t>
        </w:r>
        <w:r w:rsidR="001140C0">
          <w:rPr>
            <w:noProof/>
            <w:webHidden/>
          </w:rPr>
          <w:fldChar w:fldCharType="end"/>
        </w:r>
      </w:hyperlink>
    </w:p>
    <w:p w14:paraId="367EC811" w14:textId="73945A5B" w:rsidR="001140C0" w:rsidRDefault="00D33246">
      <w:pPr>
        <w:pStyle w:val="TOC2"/>
        <w:rPr>
          <w:rFonts w:asciiTheme="minorHAnsi" w:eastAsiaTheme="minorEastAsia" w:hAnsiTheme="minorHAnsi" w:cstheme="minorBidi"/>
          <w:noProof/>
          <w:kern w:val="2"/>
          <w:sz w:val="24"/>
          <w14:ligatures w14:val="standardContextual"/>
        </w:rPr>
      </w:pPr>
      <w:hyperlink w:anchor="_Toc206512050" w:history="1">
        <w:r w:rsidR="001140C0" w:rsidRPr="003D5084">
          <w:rPr>
            <w:rStyle w:val="Hyperlink"/>
            <w:rFonts w:cs="Open Sans"/>
            <w:noProof/>
          </w:rPr>
          <w:t>9.3.</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Quorum</w:t>
        </w:r>
        <w:r w:rsidR="001140C0">
          <w:rPr>
            <w:noProof/>
            <w:webHidden/>
          </w:rPr>
          <w:tab/>
        </w:r>
        <w:r w:rsidR="001140C0">
          <w:rPr>
            <w:noProof/>
            <w:webHidden/>
          </w:rPr>
          <w:fldChar w:fldCharType="begin"/>
        </w:r>
        <w:r w:rsidR="001140C0">
          <w:rPr>
            <w:noProof/>
            <w:webHidden/>
          </w:rPr>
          <w:instrText xml:space="preserve"> PAGEREF _Toc206512050 \h </w:instrText>
        </w:r>
        <w:r w:rsidR="001140C0">
          <w:rPr>
            <w:noProof/>
            <w:webHidden/>
          </w:rPr>
        </w:r>
        <w:r w:rsidR="001140C0">
          <w:rPr>
            <w:noProof/>
            <w:webHidden/>
          </w:rPr>
          <w:fldChar w:fldCharType="separate"/>
        </w:r>
        <w:r w:rsidR="001140C0">
          <w:rPr>
            <w:noProof/>
            <w:webHidden/>
          </w:rPr>
          <w:t>54</w:t>
        </w:r>
        <w:r w:rsidR="001140C0">
          <w:rPr>
            <w:noProof/>
            <w:webHidden/>
          </w:rPr>
          <w:fldChar w:fldCharType="end"/>
        </w:r>
      </w:hyperlink>
    </w:p>
    <w:p w14:paraId="38CDF524" w14:textId="1B50C464" w:rsidR="001140C0" w:rsidRDefault="00D33246">
      <w:pPr>
        <w:pStyle w:val="TOC2"/>
        <w:rPr>
          <w:rFonts w:asciiTheme="minorHAnsi" w:eastAsiaTheme="minorEastAsia" w:hAnsiTheme="minorHAnsi" w:cstheme="minorBidi"/>
          <w:noProof/>
          <w:kern w:val="2"/>
          <w:sz w:val="24"/>
          <w14:ligatures w14:val="standardContextual"/>
        </w:rPr>
      </w:pPr>
      <w:hyperlink w:anchor="_Toc206512051" w:history="1">
        <w:r w:rsidR="001140C0" w:rsidRPr="003D5084">
          <w:rPr>
            <w:rStyle w:val="Hyperlink"/>
            <w:rFonts w:cs="Open Sans"/>
            <w:noProof/>
          </w:rPr>
          <w:t>9.4.</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Manner of Action/Balloting Procedure</w:t>
        </w:r>
        <w:r w:rsidR="001140C0">
          <w:rPr>
            <w:noProof/>
            <w:webHidden/>
          </w:rPr>
          <w:tab/>
        </w:r>
        <w:r w:rsidR="001140C0">
          <w:rPr>
            <w:noProof/>
            <w:webHidden/>
          </w:rPr>
          <w:fldChar w:fldCharType="begin"/>
        </w:r>
        <w:r w:rsidR="001140C0">
          <w:rPr>
            <w:noProof/>
            <w:webHidden/>
          </w:rPr>
          <w:instrText xml:space="preserve"> PAGEREF _Toc206512051 \h </w:instrText>
        </w:r>
        <w:r w:rsidR="001140C0">
          <w:rPr>
            <w:noProof/>
            <w:webHidden/>
          </w:rPr>
        </w:r>
        <w:r w:rsidR="001140C0">
          <w:rPr>
            <w:noProof/>
            <w:webHidden/>
          </w:rPr>
          <w:fldChar w:fldCharType="separate"/>
        </w:r>
        <w:r w:rsidR="001140C0">
          <w:rPr>
            <w:noProof/>
            <w:webHidden/>
          </w:rPr>
          <w:t>54</w:t>
        </w:r>
        <w:r w:rsidR="001140C0">
          <w:rPr>
            <w:noProof/>
            <w:webHidden/>
          </w:rPr>
          <w:fldChar w:fldCharType="end"/>
        </w:r>
      </w:hyperlink>
    </w:p>
    <w:p w14:paraId="50422C0F" w14:textId="3A9BBE76" w:rsidR="001140C0" w:rsidRDefault="00D33246">
      <w:pPr>
        <w:pStyle w:val="TOC2"/>
        <w:rPr>
          <w:rFonts w:asciiTheme="minorHAnsi" w:eastAsiaTheme="minorEastAsia" w:hAnsiTheme="minorHAnsi" w:cstheme="minorBidi"/>
          <w:noProof/>
          <w:kern w:val="2"/>
          <w:sz w:val="24"/>
          <w14:ligatures w14:val="standardContextual"/>
        </w:rPr>
      </w:pPr>
      <w:hyperlink w:anchor="_Toc206512052" w:history="1">
        <w:r w:rsidR="001140C0" w:rsidRPr="003D5084">
          <w:rPr>
            <w:rStyle w:val="Hyperlink"/>
            <w:rFonts w:cs="Open Sans"/>
            <w:noProof/>
          </w:rPr>
          <w:t>9.5.</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Rights of Ex Officio Members</w:t>
        </w:r>
        <w:r w:rsidR="001140C0">
          <w:rPr>
            <w:noProof/>
            <w:webHidden/>
          </w:rPr>
          <w:tab/>
        </w:r>
        <w:r w:rsidR="001140C0">
          <w:rPr>
            <w:noProof/>
            <w:webHidden/>
          </w:rPr>
          <w:fldChar w:fldCharType="begin"/>
        </w:r>
        <w:r w:rsidR="001140C0">
          <w:rPr>
            <w:noProof/>
            <w:webHidden/>
          </w:rPr>
          <w:instrText xml:space="preserve"> PAGEREF _Toc206512052 \h </w:instrText>
        </w:r>
        <w:r w:rsidR="001140C0">
          <w:rPr>
            <w:noProof/>
            <w:webHidden/>
          </w:rPr>
        </w:r>
        <w:r w:rsidR="001140C0">
          <w:rPr>
            <w:noProof/>
            <w:webHidden/>
          </w:rPr>
          <w:fldChar w:fldCharType="separate"/>
        </w:r>
        <w:r w:rsidR="001140C0">
          <w:rPr>
            <w:noProof/>
            <w:webHidden/>
          </w:rPr>
          <w:t>54</w:t>
        </w:r>
        <w:r w:rsidR="001140C0">
          <w:rPr>
            <w:noProof/>
            <w:webHidden/>
          </w:rPr>
          <w:fldChar w:fldCharType="end"/>
        </w:r>
      </w:hyperlink>
    </w:p>
    <w:p w14:paraId="15A12E51" w14:textId="5ADD5726" w:rsidR="001140C0" w:rsidRDefault="00D33246">
      <w:pPr>
        <w:pStyle w:val="TOC2"/>
        <w:rPr>
          <w:rFonts w:asciiTheme="minorHAnsi" w:eastAsiaTheme="minorEastAsia" w:hAnsiTheme="minorHAnsi" w:cstheme="minorBidi"/>
          <w:noProof/>
          <w:kern w:val="2"/>
          <w:sz w:val="24"/>
          <w14:ligatures w14:val="standardContextual"/>
        </w:rPr>
      </w:pPr>
      <w:hyperlink w:anchor="_Toc206512053" w:history="1">
        <w:r w:rsidR="001140C0" w:rsidRPr="003D5084">
          <w:rPr>
            <w:rStyle w:val="Hyperlink"/>
            <w:rFonts w:cs="Open Sans"/>
            <w:noProof/>
          </w:rPr>
          <w:t>9.6.</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Attendance</w:t>
        </w:r>
        <w:r w:rsidR="001140C0">
          <w:rPr>
            <w:noProof/>
            <w:webHidden/>
          </w:rPr>
          <w:tab/>
        </w:r>
        <w:r w:rsidR="001140C0">
          <w:rPr>
            <w:noProof/>
            <w:webHidden/>
          </w:rPr>
          <w:fldChar w:fldCharType="begin"/>
        </w:r>
        <w:r w:rsidR="001140C0">
          <w:rPr>
            <w:noProof/>
            <w:webHidden/>
          </w:rPr>
          <w:instrText xml:space="preserve"> PAGEREF _Toc206512053 \h </w:instrText>
        </w:r>
        <w:r w:rsidR="001140C0">
          <w:rPr>
            <w:noProof/>
            <w:webHidden/>
          </w:rPr>
        </w:r>
        <w:r w:rsidR="001140C0">
          <w:rPr>
            <w:noProof/>
            <w:webHidden/>
          </w:rPr>
          <w:fldChar w:fldCharType="separate"/>
        </w:r>
        <w:r w:rsidR="001140C0">
          <w:rPr>
            <w:noProof/>
            <w:webHidden/>
          </w:rPr>
          <w:t>54</w:t>
        </w:r>
        <w:r w:rsidR="001140C0">
          <w:rPr>
            <w:noProof/>
            <w:webHidden/>
          </w:rPr>
          <w:fldChar w:fldCharType="end"/>
        </w:r>
      </w:hyperlink>
    </w:p>
    <w:p w14:paraId="637A9E5C" w14:textId="24C88263" w:rsidR="001140C0" w:rsidRDefault="00D33246">
      <w:pPr>
        <w:pStyle w:val="TOC2"/>
        <w:rPr>
          <w:rFonts w:asciiTheme="minorHAnsi" w:eastAsiaTheme="minorEastAsia" w:hAnsiTheme="minorHAnsi" w:cstheme="minorBidi"/>
          <w:noProof/>
          <w:kern w:val="2"/>
          <w:sz w:val="24"/>
          <w14:ligatures w14:val="standardContextual"/>
        </w:rPr>
      </w:pPr>
      <w:hyperlink w:anchor="_Toc206512054" w:history="1">
        <w:r w:rsidR="001140C0" w:rsidRPr="003D5084">
          <w:rPr>
            <w:rStyle w:val="Hyperlink"/>
            <w:rFonts w:cs="Open Sans"/>
            <w:noProof/>
          </w:rPr>
          <w:t>9.7.</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Record/Minutes</w:t>
        </w:r>
        <w:r w:rsidR="001140C0">
          <w:rPr>
            <w:noProof/>
            <w:webHidden/>
          </w:rPr>
          <w:tab/>
        </w:r>
        <w:r w:rsidR="001140C0">
          <w:rPr>
            <w:noProof/>
            <w:webHidden/>
          </w:rPr>
          <w:fldChar w:fldCharType="begin"/>
        </w:r>
        <w:r w:rsidR="001140C0">
          <w:rPr>
            <w:noProof/>
            <w:webHidden/>
          </w:rPr>
          <w:instrText xml:space="preserve"> PAGEREF _Toc206512054 \h </w:instrText>
        </w:r>
        <w:r w:rsidR="001140C0">
          <w:rPr>
            <w:noProof/>
            <w:webHidden/>
          </w:rPr>
        </w:r>
        <w:r w:rsidR="001140C0">
          <w:rPr>
            <w:noProof/>
            <w:webHidden/>
          </w:rPr>
          <w:fldChar w:fldCharType="separate"/>
        </w:r>
        <w:r w:rsidR="001140C0">
          <w:rPr>
            <w:noProof/>
            <w:webHidden/>
          </w:rPr>
          <w:t>54</w:t>
        </w:r>
        <w:r w:rsidR="001140C0">
          <w:rPr>
            <w:noProof/>
            <w:webHidden/>
          </w:rPr>
          <w:fldChar w:fldCharType="end"/>
        </w:r>
      </w:hyperlink>
    </w:p>
    <w:p w14:paraId="721A0D74" w14:textId="598D0848" w:rsidR="001140C0" w:rsidRDefault="00D33246">
      <w:pPr>
        <w:pStyle w:val="TOC2"/>
        <w:rPr>
          <w:rFonts w:asciiTheme="minorHAnsi" w:eastAsiaTheme="minorEastAsia" w:hAnsiTheme="minorHAnsi" w:cstheme="minorBidi"/>
          <w:noProof/>
          <w:kern w:val="2"/>
          <w:sz w:val="24"/>
          <w14:ligatures w14:val="standardContextual"/>
        </w:rPr>
      </w:pPr>
      <w:hyperlink w:anchor="_Toc206512055" w:history="1">
        <w:r w:rsidR="001140C0" w:rsidRPr="003D5084">
          <w:rPr>
            <w:rStyle w:val="Hyperlink"/>
            <w:rFonts w:cs="Open Sans"/>
            <w:noProof/>
          </w:rPr>
          <w:t>9.8.</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Executive Session</w:t>
        </w:r>
        <w:r w:rsidR="001140C0">
          <w:rPr>
            <w:noProof/>
            <w:webHidden/>
          </w:rPr>
          <w:tab/>
        </w:r>
        <w:r w:rsidR="001140C0">
          <w:rPr>
            <w:noProof/>
            <w:webHidden/>
          </w:rPr>
          <w:fldChar w:fldCharType="begin"/>
        </w:r>
        <w:r w:rsidR="001140C0">
          <w:rPr>
            <w:noProof/>
            <w:webHidden/>
          </w:rPr>
          <w:instrText xml:space="preserve"> PAGEREF _Toc206512055 \h </w:instrText>
        </w:r>
        <w:r w:rsidR="001140C0">
          <w:rPr>
            <w:noProof/>
            <w:webHidden/>
          </w:rPr>
        </w:r>
        <w:r w:rsidR="001140C0">
          <w:rPr>
            <w:noProof/>
            <w:webHidden/>
          </w:rPr>
          <w:fldChar w:fldCharType="separate"/>
        </w:r>
        <w:r w:rsidR="001140C0">
          <w:rPr>
            <w:noProof/>
            <w:webHidden/>
          </w:rPr>
          <w:t>54</w:t>
        </w:r>
        <w:r w:rsidR="001140C0">
          <w:rPr>
            <w:noProof/>
            <w:webHidden/>
          </w:rPr>
          <w:fldChar w:fldCharType="end"/>
        </w:r>
      </w:hyperlink>
    </w:p>
    <w:p w14:paraId="6C8319C4" w14:textId="2ED24B66" w:rsidR="001140C0" w:rsidRDefault="00D33246">
      <w:pPr>
        <w:pStyle w:val="TOC2"/>
        <w:rPr>
          <w:rFonts w:asciiTheme="minorHAnsi" w:eastAsiaTheme="minorEastAsia" w:hAnsiTheme="minorHAnsi" w:cstheme="minorBidi"/>
          <w:noProof/>
          <w:kern w:val="2"/>
          <w:sz w:val="24"/>
          <w14:ligatures w14:val="standardContextual"/>
        </w:rPr>
      </w:pPr>
      <w:hyperlink w:anchor="_Toc206512056" w:history="1">
        <w:r w:rsidR="001140C0" w:rsidRPr="003D5084">
          <w:rPr>
            <w:rStyle w:val="Hyperlink"/>
            <w:rFonts w:cs="Open Sans"/>
            <w:noProof/>
          </w:rPr>
          <w:t>9.9.</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Use of Designees</w:t>
        </w:r>
        <w:r w:rsidR="001140C0">
          <w:rPr>
            <w:noProof/>
            <w:webHidden/>
          </w:rPr>
          <w:tab/>
        </w:r>
        <w:r w:rsidR="001140C0">
          <w:rPr>
            <w:noProof/>
            <w:webHidden/>
          </w:rPr>
          <w:fldChar w:fldCharType="begin"/>
        </w:r>
        <w:r w:rsidR="001140C0">
          <w:rPr>
            <w:noProof/>
            <w:webHidden/>
          </w:rPr>
          <w:instrText xml:space="preserve"> PAGEREF _Toc206512056 \h </w:instrText>
        </w:r>
        <w:r w:rsidR="001140C0">
          <w:rPr>
            <w:noProof/>
            <w:webHidden/>
          </w:rPr>
        </w:r>
        <w:r w:rsidR="001140C0">
          <w:rPr>
            <w:noProof/>
            <w:webHidden/>
          </w:rPr>
          <w:fldChar w:fldCharType="separate"/>
        </w:r>
        <w:r w:rsidR="001140C0">
          <w:rPr>
            <w:noProof/>
            <w:webHidden/>
          </w:rPr>
          <w:t>55</w:t>
        </w:r>
        <w:r w:rsidR="001140C0">
          <w:rPr>
            <w:noProof/>
            <w:webHidden/>
          </w:rPr>
          <w:fldChar w:fldCharType="end"/>
        </w:r>
      </w:hyperlink>
    </w:p>
    <w:p w14:paraId="7C807381" w14:textId="03E9F731"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2057" w:history="1">
        <w:r w:rsidR="001140C0" w:rsidRPr="003D5084">
          <w:rPr>
            <w:rStyle w:val="Hyperlink"/>
            <w:rFonts w:cs="Open Sans"/>
            <w:noProof/>
          </w:rPr>
          <w:t>ARTICLE X</w:t>
        </w:r>
        <w:r w:rsidR="001140C0" w:rsidRPr="003D5084">
          <w:rPr>
            <w:rStyle w:val="Hyperlink"/>
            <w:noProof/>
          </w:rPr>
          <w:t xml:space="preserve"> CONFIDENTIALITY, IMMUNITY AND RELEASES</w:t>
        </w:r>
        <w:r w:rsidR="001140C0">
          <w:rPr>
            <w:noProof/>
            <w:webHidden/>
          </w:rPr>
          <w:tab/>
        </w:r>
        <w:r w:rsidR="001140C0">
          <w:rPr>
            <w:noProof/>
            <w:webHidden/>
          </w:rPr>
          <w:fldChar w:fldCharType="begin"/>
        </w:r>
        <w:r w:rsidR="001140C0">
          <w:rPr>
            <w:noProof/>
            <w:webHidden/>
          </w:rPr>
          <w:instrText xml:space="preserve"> PAGEREF _Toc206512057 \h </w:instrText>
        </w:r>
        <w:r w:rsidR="001140C0">
          <w:rPr>
            <w:noProof/>
            <w:webHidden/>
          </w:rPr>
        </w:r>
        <w:r w:rsidR="001140C0">
          <w:rPr>
            <w:noProof/>
            <w:webHidden/>
          </w:rPr>
          <w:fldChar w:fldCharType="separate"/>
        </w:r>
        <w:r w:rsidR="001140C0">
          <w:rPr>
            <w:noProof/>
            <w:webHidden/>
          </w:rPr>
          <w:t>55</w:t>
        </w:r>
        <w:r w:rsidR="001140C0">
          <w:rPr>
            <w:noProof/>
            <w:webHidden/>
          </w:rPr>
          <w:fldChar w:fldCharType="end"/>
        </w:r>
      </w:hyperlink>
    </w:p>
    <w:p w14:paraId="66DC0D14" w14:textId="61F7BF29" w:rsidR="001140C0" w:rsidRDefault="00D33246">
      <w:pPr>
        <w:pStyle w:val="TOC2"/>
        <w:rPr>
          <w:rFonts w:asciiTheme="minorHAnsi" w:eastAsiaTheme="minorEastAsia" w:hAnsiTheme="minorHAnsi" w:cstheme="minorBidi"/>
          <w:noProof/>
          <w:kern w:val="2"/>
          <w:sz w:val="24"/>
          <w14:ligatures w14:val="standardContextual"/>
        </w:rPr>
      </w:pPr>
      <w:hyperlink w:anchor="_Toc206512058" w:history="1">
        <w:r w:rsidR="001140C0" w:rsidRPr="003D5084">
          <w:rPr>
            <w:rStyle w:val="Hyperlink"/>
            <w:rFonts w:cs="Open Sans"/>
            <w:noProof/>
          </w:rPr>
          <w:t>10.1.</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Authorizations and Conditions</w:t>
        </w:r>
        <w:r w:rsidR="001140C0">
          <w:rPr>
            <w:noProof/>
            <w:webHidden/>
          </w:rPr>
          <w:tab/>
        </w:r>
        <w:r w:rsidR="001140C0">
          <w:rPr>
            <w:noProof/>
            <w:webHidden/>
          </w:rPr>
          <w:fldChar w:fldCharType="begin"/>
        </w:r>
        <w:r w:rsidR="001140C0">
          <w:rPr>
            <w:noProof/>
            <w:webHidden/>
          </w:rPr>
          <w:instrText xml:space="preserve"> PAGEREF _Toc206512058 \h </w:instrText>
        </w:r>
        <w:r w:rsidR="001140C0">
          <w:rPr>
            <w:noProof/>
            <w:webHidden/>
          </w:rPr>
        </w:r>
        <w:r w:rsidR="001140C0">
          <w:rPr>
            <w:noProof/>
            <w:webHidden/>
          </w:rPr>
          <w:fldChar w:fldCharType="separate"/>
        </w:r>
        <w:r w:rsidR="001140C0">
          <w:rPr>
            <w:noProof/>
            <w:webHidden/>
          </w:rPr>
          <w:t>55</w:t>
        </w:r>
        <w:r w:rsidR="001140C0">
          <w:rPr>
            <w:noProof/>
            <w:webHidden/>
          </w:rPr>
          <w:fldChar w:fldCharType="end"/>
        </w:r>
      </w:hyperlink>
    </w:p>
    <w:p w14:paraId="22EEA3CA" w14:textId="16A8E82C" w:rsidR="001140C0" w:rsidRDefault="00D33246">
      <w:pPr>
        <w:pStyle w:val="TOC2"/>
        <w:rPr>
          <w:rFonts w:asciiTheme="minorHAnsi" w:eastAsiaTheme="minorEastAsia" w:hAnsiTheme="minorHAnsi" w:cstheme="minorBidi"/>
          <w:noProof/>
          <w:kern w:val="2"/>
          <w:sz w:val="24"/>
          <w14:ligatures w14:val="standardContextual"/>
        </w:rPr>
      </w:pPr>
      <w:hyperlink w:anchor="_Toc206512059" w:history="1">
        <w:r w:rsidR="001140C0" w:rsidRPr="003D5084">
          <w:rPr>
            <w:rStyle w:val="Hyperlink"/>
            <w:rFonts w:cs="Open Sans"/>
            <w:noProof/>
          </w:rPr>
          <w:t>10.2.</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Confidentiality of Information</w:t>
        </w:r>
        <w:r w:rsidR="001140C0">
          <w:rPr>
            <w:noProof/>
            <w:webHidden/>
          </w:rPr>
          <w:tab/>
        </w:r>
        <w:r w:rsidR="001140C0">
          <w:rPr>
            <w:noProof/>
            <w:webHidden/>
          </w:rPr>
          <w:fldChar w:fldCharType="begin"/>
        </w:r>
        <w:r w:rsidR="001140C0">
          <w:rPr>
            <w:noProof/>
            <w:webHidden/>
          </w:rPr>
          <w:instrText xml:space="preserve"> PAGEREF _Toc206512059 \h </w:instrText>
        </w:r>
        <w:r w:rsidR="001140C0">
          <w:rPr>
            <w:noProof/>
            <w:webHidden/>
          </w:rPr>
        </w:r>
        <w:r w:rsidR="001140C0">
          <w:rPr>
            <w:noProof/>
            <w:webHidden/>
          </w:rPr>
          <w:fldChar w:fldCharType="separate"/>
        </w:r>
        <w:r w:rsidR="001140C0">
          <w:rPr>
            <w:noProof/>
            <w:webHidden/>
          </w:rPr>
          <w:t>56</w:t>
        </w:r>
        <w:r w:rsidR="001140C0">
          <w:rPr>
            <w:noProof/>
            <w:webHidden/>
          </w:rPr>
          <w:fldChar w:fldCharType="end"/>
        </w:r>
      </w:hyperlink>
    </w:p>
    <w:p w14:paraId="380E48F6" w14:textId="1FDBEA5B" w:rsidR="001140C0" w:rsidRDefault="00D33246">
      <w:pPr>
        <w:pStyle w:val="TOC2"/>
        <w:rPr>
          <w:rFonts w:asciiTheme="minorHAnsi" w:eastAsiaTheme="minorEastAsia" w:hAnsiTheme="minorHAnsi" w:cstheme="minorBidi"/>
          <w:noProof/>
          <w:kern w:val="2"/>
          <w:sz w:val="24"/>
          <w14:ligatures w14:val="standardContextual"/>
        </w:rPr>
      </w:pPr>
      <w:hyperlink w:anchor="_Toc206512060" w:history="1">
        <w:r w:rsidR="001140C0" w:rsidRPr="003D5084">
          <w:rPr>
            <w:rStyle w:val="Hyperlink"/>
            <w:rFonts w:cs="Open Sans"/>
            <w:noProof/>
          </w:rPr>
          <w:t>10.3.</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Immunity From Liability</w:t>
        </w:r>
        <w:r w:rsidR="001140C0">
          <w:rPr>
            <w:noProof/>
            <w:webHidden/>
          </w:rPr>
          <w:tab/>
        </w:r>
        <w:r w:rsidR="001140C0">
          <w:rPr>
            <w:noProof/>
            <w:webHidden/>
          </w:rPr>
          <w:fldChar w:fldCharType="begin"/>
        </w:r>
        <w:r w:rsidR="001140C0">
          <w:rPr>
            <w:noProof/>
            <w:webHidden/>
          </w:rPr>
          <w:instrText xml:space="preserve"> PAGEREF _Toc206512060 \h </w:instrText>
        </w:r>
        <w:r w:rsidR="001140C0">
          <w:rPr>
            <w:noProof/>
            <w:webHidden/>
          </w:rPr>
        </w:r>
        <w:r w:rsidR="001140C0">
          <w:rPr>
            <w:noProof/>
            <w:webHidden/>
          </w:rPr>
          <w:fldChar w:fldCharType="separate"/>
        </w:r>
        <w:r w:rsidR="001140C0">
          <w:rPr>
            <w:noProof/>
            <w:webHidden/>
          </w:rPr>
          <w:t>56</w:t>
        </w:r>
        <w:r w:rsidR="001140C0">
          <w:rPr>
            <w:noProof/>
            <w:webHidden/>
          </w:rPr>
          <w:fldChar w:fldCharType="end"/>
        </w:r>
      </w:hyperlink>
    </w:p>
    <w:p w14:paraId="1711D146" w14:textId="21FC6F8C" w:rsidR="001140C0" w:rsidRDefault="00D33246">
      <w:pPr>
        <w:pStyle w:val="TOC2"/>
        <w:rPr>
          <w:rFonts w:asciiTheme="minorHAnsi" w:eastAsiaTheme="minorEastAsia" w:hAnsiTheme="minorHAnsi" w:cstheme="minorBidi"/>
          <w:noProof/>
          <w:kern w:val="2"/>
          <w:sz w:val="24"/>
          <w14:ligatures w14:val="standardContextual"/>
        </w:rPr>
      </w:pPr>
      <w:hyperlink w:anchor="_Toc206512061" w:history="1">
        <w:r w:rsidR="001140C0" w:rsidRPr="003D5084">
          <w:rPr>
            <w:rStyle w:val="Hyperlink"/>
            <w:rFonts w:cs="Open Sans"/>
            <w:noProof/>
          </w:rPr>
          <w:t>10.4.</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Activities and Information Covered</w:t>
        </w:r>
        <w:r w:rsidR="001140C0">
          <w:rPr>
            <w:noProof/>
            <w:webHidden/>
          </w:rPr>
          <w:tab/>
        </w:r>
        <w:r w:rsidR="001140C0">
          <w:rPr>
            <w:noProof/>
            <w:webHidden/>
          </w:rPr>
          <w:fldChar w:fldCharType="begin"/>
        </w:r>
        <w:r w:rsidR="001140C0">
          <w:rPr>
            <w:noProof/>
            <w:webHidden/>
          </w:rPr>
          <w:instrText xml:space="preserve"> PAGEREF _Toc206512061 \h </w:instrText>
        </w:r>
        <w:r w:rsidR="001140C0">
          <w:rPr>
            <w:noProof/>
            <w:webHidden/>
          </w:rPr>
        </w:r>
        <w:r w:rsidR="001140C0">
          <w:rPr>
            <w:noProof/>
            <w:webHidden/>
          </w:rPr>
          <w:fldChar w:fldCharType="separate"/>
        </w:r>
        <w:r w:rsidR="001140C0">
          <w:rPr>
            <w:noProof/>
            <w:webHidden/>
          </w:rPr>
          <w:t>57</w:t>
        </w:r>
        <w:r w:rsidR="001140C0">
          <w:rPr>
            <w:noProof/>
            <w:webHidden/>
          </w:rPr>
          <w:fldChar w:fldCharType="end"/>
        </w:r>
      </w:hyperlink>
    </w:p>
    <w:p w14:paraId="21961DFC" w14:textId="6ED78CE8" w:rsidR="001140C0" w:rsidRDefault="00D33246">
      <w:pPr>
        <w:pStyle w:val="TOC2"/>
        <w:rPr>
          <w:rFonts w:asciiTheme="minorHAnsi" w:eastAsiaTheme="minorEastAsia" w:hAnsiTheme="minorHAnsi" w:cstheme="minorBidi"/>
          <w:noProof/>
          <w:kern w:val="2"/>
          <w:sz w:val="24"/>
          <w14:ligatures w14:val="standardContextual"/>
        </w:rPr>
      </w:pPr>
      <w:hyperlink w:anchor="_Toc206512062" w:history="1">
        <w:r w:rsidR="001140C0" w:rsidRPr="003D5084">
          <w:rPr>
            <w:rStyle w:val="Hyperlink"/>
            <w:rFonts w:cs="Open Sans"/>
            <w:noProof/>
          </w:rPr>
          <w:t>10.5.</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Releases</w:t>
        </w:r>
        <w:r w:rsidR="001140C0">
          <w:rPr>
            <w:noProof/>
            <w:webHidden/>
          </w:rPr>
          <w:tab/>
        </w:r>
        <w:r w:rsidR="001140C0">
          <w:rPr>
            <w:noProof/>
            <w:webHidden/>
          </w:rPr>
          <w:fldChar w:fldCharType="begin"/>
        </w:r>
        <w:r w:rsidR="001140C0">
          <w:rPr>
            <w:noProof/>
            <w:webHidden/>
          </w:rPr>
          <w:instrText xml:space="preserve"> PAGEREF _Toc206512062 \h </w:instrText>
        </w:r>
        <w:r w:rsidR="001140C0">
          <w:rPr>
            <w:noProof/>
            <w:webHidden/>
          </w:rPr>
        </w:r>
        <w:r w:rsidR="001140C0">
          <w:rPr>
            <w:noProof/>
            <w:webHidden/>
          </w:rPr>
          <w:fldChar w:fldCharType="separate"/>
        </w:r>
        <w:r w:rsidR="001140C0">
          <w:rPr>
            <w:noProof/>
            <w:webHidden/>
          </w:rPr>
          <w:t>57</w:t>
        </w:r>
        <w:r w:rsidR="001140C0">
          <w:rPr>
            <w:noProof/>
            <w:webHidden/>
          </w:rPr>
          <w:fldChar w:fldCharType="end"/>
        </w:r>
      </w:hyperlink>
    </w:p>
    <w:p w14:paraId="1708FED4" w14:textId="125BA01E" w:rsidR="001140C0" w:rsidRDefault="00D33246">
      <w:pPr>
        <w:pStyle w:val="TOC2"/>
        <w:rPr>
          <w:rFonts w:asciiTheme="minorHAnsi" w:eastAsiaTheme="minorEastAsia" w:hAnsiTheme="minorHAnsi" w:cstheme="minorBidi"/>
          <w:noProof/>
          <w:kern w:val="2"/>
          <w:sz w:val="24"/>
          <w14:ligatures w14:val="standardContextual"/>
        </w:rPr>
      </w:pPr>
      <w:hyperlink w:anchor="_Toc206512063" w:history="1">
        <w:r w:rsidR="001140C0" w:rsidRPr="003D5084">
          <w:rPr>
            <w:rStyle w:val="Hyperlink"/>
            <w:rFonts w:cs="Open Sans"/>
            <w:noProof/>
          </w:rPr>
          <w:t>10.6.</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Indemnification</w:t>
        </w:r>
        <w:r w:rsidR="001140C0">
          <w:rPr>
            <w:noProof/>
            <w:webHidden/>
          </w:rPr>
          <w:tab/>
        </w:r>
        <w:r w:rsidR="001140C0">
          <w:rPr>
            <w:noProof/>
            <w:webHidden/>
          </w:rPr>
          <w:fldChar w:fldCharType="begin"/>
        </w:r>
        <w:r w:rsidR="001140C0">
          <w:rPr>
            <w:noProof/>
            <w:webHidden/>
          </w:rPr>
          <w:instrText xml:space="preserve"> PAGEREF _Toc206512063 \h </w:instrText>
        </w:r>
        <w:r w:rsidR="001140C0">
          <w:rPr>
            <w:noProof/>
            <w:webHidden/>
          </w:rPr>
        </w:r>
        <w:r w:rsidR="001140C0">
          <w:rPr>
            <w:noProof/>
            <w:webHidden/>
          </w:rPr>
          <w:fldChar w:fldCharType="separate"/>
        </w:r>
        <w:r w:rsidR="001140C0">
          <w:rPr>
            <w:noProof/>
            <w:webHidden/>
          </w:rPr>
          <w:t>57</w:t>
        </w:r>
        <w:r w:rsidR="001140C0">
          <w:rPr>
            <w:noProof/>
            <w:webHidden/>
          </w:rPr>
          <w:fldChar w:fldCharType="end"/>
        </w:r>
      </w:hyperlink>
    </w:p>
    <w:p w14:paraId="4F24B9EC" w14:textId="3817F2A9" w:rsidR="001140C0" w:rsidRDefault="00D33246">
      <w:pPr>
        <w:pStyle w:val="TOC2"/>
        <w:rPr>
          <w:rFonts w:asciiTheme="minorHAnsi" w:eastAsiaTheme="minorEastAsia" w:hAnsiTheme="minorHAnsi" w:cstheme="minorBidi"/>
          <w:noProof/>
          <w:kern w:val="2"/>
          <w:sz w:val="24"/>
          <w14:ligatures w14:val="standardContextual"/>
        </w:rPr>
      </w:pPr>
      <w:hyperlink w:anchor="_Toc206512064" w:history="1">
        <w:r w:rsidR="001140C0" w:rsidRPr="003D5084">
          <w:rPr>
            <w:rStyle w:val="Hyperlink"/>
            <w:rFonts w:cs="Open Sans"/>
            <w:noProof/>
          </w:rPr>
          <w:t>10.7.</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HIPAA Compliance/Organized Health Care Arrangement</w:t>
        </w:r>
        <w:r w:rsidR="001140C0">
          <w:rPr>
            <w:noProof/>
            <w:webHidden/>
          </w:rPr>
          <w:tab/>
        </w:r>
        <w:r w:rsidR="001140C0">
          <w:rPr>
            <w:noProof/>
            <w:webHidden/>
          </w:rPr>
          <w:fldChar w:fldCharType="begin"/>
        </w:r>
        <w:r w:rsidR="001140C0">
          <w:rPr>
            <w:noProof/>
            <w:webHidden/>
          </w:rPr>
          <w:instrText xml:space="preserve"> PAGEREF _Toc206512064 \h </w:instrText>
        </w:r>
        <w:r w:rsidR="001140C0">
          <w:rPr>
            <w:noProof/>
            <w:webHidden/>
          </w:rPr>
        </w:r>
        <w:r w:rsidR="001140C0">
          <w:rPr>
            <w:noProof/>
            <w:webHidden/>
          </w:rPr>
          <w:fldChar w:fldCharType="separate"/>
        </w:r>
        <w:r w:rsidR="001140C0">
          <w:rPr>
            <w:noProof/>
            <w:webHidden/>
          </w:rPr>
          <w:t>58</w:t>
        </w:r>
        <w:r w:rsidR="001140C0">
          <w:rPr>
            <w:noProof/>
            <w:webHidden/>
          </w:rPr>
          <w:fldChar w:fldCharType="end"/>
        </w:r>
      </w:hyperlink>
    </w:p>
    <w:p w14:paraId="4EFD6155" w14:textId="7016D5DA" w:rsidR="001140C0" w:rsidRDefault="00D33246">
      <w:pPr>
        <w:pStyle w:val="TOC2"/>
        <w:rPr>
          <w:rFonts w:asciiTheme="minorHAnsi" w:eastAsiaTheme="minorEastAsia" w:hAnsiTheme="minorHAnsi" w:cstheme="minorBidi"/>
          <w:noProof/>
          <w:kern w:val="2"/>
          <w:sz w:val="24"/>
          <w14:ligatures w14:val="standardContextual"/>
        </w:rPr>
      </w:pPr>
      <w:hyperlink w:anchor="_Toc206512065" w:history="1">
        <w:r w:rsidR="001140C0" w:rsidRPr="003D5084">
          <w:rPr>
            <w:rStyle w:val="Hyperlink"/>
            <w:rFonts w:cs="Open Sans"/>
            <w:noProof/>
          </w:rPr>
          <w:t>10.8.</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Reporting to Authorities</w:t>
        </w:r>
        <w:r w:rsidR="001140C0">
          <w:rPr>
            <w:noProof/>
            <w:webHidden/>
          </w:rPr>
          <w:tab/>
        </w:r>
        <w:r w:rsidR="001140C0">
          <w:rPr>
            <w:noProof/>
            <w:webHidden/>
          </w:rPr>
          <w:fldChar w:fldCharType="begin"/>
        </w:r>
        <w:r w:rsidR="001140C0">
          <w:rPr>
            <w:noProof/>
            <w:webHidden/>
          </w:rPr>
          <w:instrText xml:space="preserve"> PAGEREF _Toc206512065 \h </w:instrText>
        </w:r>
        <w:r w:rsidR="001140C0">
          <w:rPr>
            <w:noProof/>
            <w:webHidden/>
          </w:rPr>
        </w:r>
        <w:r w:rsidR="001140C0">
          <w:rPr>
            <w:noProof/>
            <w:webHidden/>
          </w:rPr>
          <w:fldChar w:fldCharType="separate"/>
        </w:r>
        <w:r w:rsidR="001140C0">
          <w:rPr>
            <w:noProof/>
            <w:webHidden/>
          </w:rPr>
          <w:t>58</w:t>
        </w:r>
        <w:r w:rsidR="001140C0">
          <w:rPr>
            <w:noProof/>
            <w:webHidden/>
          </w:rPr>
          <w:fldChar w:fldCharType="end"/>
        </w:r>
      </w:hyperlink>
    </w:p>
    <w:p w14:paraId="698BE879" w14:textId="3656FC47" w:rsidR="001140C0" w:rsidRDefault="00D33246">
      <w:pPr>
        <w:pStyle w:val="TOC2"/>
        <w:rPr>
          <w:rFonts w:asciiTheme="minorHAnsi" w:eastAsiaTheme="minorEastAsia" w:hAnsiTheme="minorHAnsi" w:cstheme="minorBidi"/>
          <w:noProof/>
          <w:kern w:val="2"/>
          <w:sz w:val="24"/>
          <w14:ligatures w14:val="standardContextual"/>
        </w:rPr>
      </w:pPr>
      <w:hyperlink w:anchor="_Toc206512066" w:history="1">
        <w:r w:rsidR="001140C0" w:rsidRPr="003D5084">
          <w:rPr>
            <w:rStyle w:val="Hyperlink"/>
            <w:rFonts w:cs="Open Sans"/>
            <w:noProof/>
          </w:rPr>
          <w:t>10.9.</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Cumulative Effect</w:t>
        </w:r>
        <w:r w:rsidR="001140C0">
          <w:rPr>
            <w:noProof/>
            <w:webHidden/>
          </w:rPr>
          <w:tab/>
        </w:r>
        <w:r w:rsidR="001140C0">
          <w:rPr>
            <w:noProof/>
            <w:webHidden/>
          </w:rPr>
          <w:fldChar w:fldCharType="begin"/>
        </w:r>
        <w:r w:rsidR="001140C0">
          <w:rPr>
            <w:noProof/>
            <w:webHidden/>
          </w:rPr>
          <w:instrText xml:space="preserve"> PAGEREF _Toc206512066 \h </w:instrText>
        </w:r>
        <w:r w:rsidR="001140C0">
          <w:rPr>
            <w:noProof/>
            <w:webHidden/>
          </w:rPr>
        </w:r>
        <w:r w:rsidR="001140C0">
          <w:rPr>
            <w:noProof/>
            <w:webHidden/>
          </w:rPr>
          <w:fldChar w:fldCharType="separate"/>
        </w:r>
        <w:r w:rsidR="001140C0">
          <w:rPr>
            <w:noProof/>
            <w:webHidden/>
          </w:rPr>
          <w:t>58</w:t>
        </w:r>
        <w:r w:rsidR="001140C0">
          <w:rPr>
            <w:noProof/>
            <w:webHidden/>
          </w:rPr>
          <w:fldChar w:fldCharType="end"/>
        </w:r>
      </w:hyperlink>
    </w:p>
    <w:p w14:paraId="376247B1" w14:textId="451AECA7"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2067" w:history="1">
        <w:r w:rsidR="001140C0" w:rsidRPr="003D5084">
          <w:rPr>
            <w:rStyle w:val="Hyperlink"/>
            <w:rFonts w:cs="Open Sans"/>
            <w:noProof/>
          </w:rPr>
          <w:t>ARTICLE XI</w:t>
        </w:r>
        <w:r w:rsidR="001140C0" w:rsidRPr="003D5084">
          <w:rPr>
            <w:rStyle w:val="Hyperlink"/>
            <w:noProof/>
          </w:rPr>
          <w:t xml:space="preserve"> EXCLUSIVE CONTRACTS, SERVICES, CLOSURE</w:t>
        </w:r>
        <w:r w:rsidR="001140C0">
          <w:rPr>
            <w:noProof/>
            <w:webHidden/>
          </w:rPr>
          <w:tab/>
        </w:r>
        <w:r w:rsidR="001140C0">
          <w:rPr>
            <w:noProof/>
            <w:webHidden/>
          </w:rPr>
          <w:fldChar w:fldCharType="begin"/>
        </w:r>
        <w:r w:rsidR="001140C0">
          <w:rPr>
            <w:noProof/>
            <w:webHidden/>
          </w:rPr>
          <w:instrText xml:space="preserve"> PAGEREF _Toc206512067 \h </w:instrText>
        </w:r>
        <w:r w:rsidR="001140C0">
          <w:rPr>
            <w:noProof/>
            <w:webHidden/>
          </w:rPr>
        </w:r>
        <w:r w:rsidR="001140C0">
          <w:rPr>
            <w:noProof/>
            <w:webHidden/>
          </w:rPr>
          <w:fldChar w:fldCharType="separate"/>
        </w:r>
        <w:r w:rsidR="001140C0">
          <w:rPr>
            <w:noProof/>
            <w:webHidden/>
          </w:rPr>
          <w:t>59</w:t>
        </w:r>
        <w:r w:rsidR="001140C0">
          <w:rPr>
            <w:noProof/>
            <w:webHidden/>
          </w:rPr>
          <w:fldChar w:fldCharType="end"/>
        </w:r>
      </w:hyperlink>
    </w:p>
    <w:p w14:paraId="5065340E" w14:textId="723FAFDF"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2068" w:history="1">
        <w:r w:rsidR="001140C0" w:rsidRPr="003D5084">
          <w:rPr>
            <w:rStyle w:val="Hyperlink"/>
            <w:rFonts w:cs="Open Sans"/>
            <w:noProof/>
          </w:rPr>
          <w:t>ARTICLE XII</w:t>
        </w:r>
        <w:r w:rsidR="001140C0" w:rsidRPr="003D5084">
          <w:rPr>
            <w:rStyle w:val="Hyperlink"/>
            <w:noProof/>
          </w:rPr>
          <w:t xml:space="preserve"> MEDICAL STAFF DOCUMENTS</w:t>
        </w:r>
        <w:r w:rsidR="001140C0">
          <w:rPr>
            <w:noProof/>
            <w:webHidden/>
          </w:rPr>
          <w:tab/>
        </w:r>
        <w:r w:rsidR="001140C0">
          <w:rPr>
            <w:noProof/>
            <w:webHidden/>
          </w:rPr>
          <w:fldChar w:fldCharType="begin"/>
        </w:r>
        <w:r w:rsidR="001140C0">
          <w:rPr>
            <w:noProof/>
            <w:webHidden/>
          </w:rPr>
          <w:instrText xml:space="preserve"> PAGEREF _Toc206512068 \h </w:instrText>
        </w:r>
        <w:r w:rsidR="001140C0">
          <w:rPr>
            <w:noProof/>
            <w:webHidden/>
          </w:rPr>
        </w:r>
        <w:r w:rsidR="001140C0">
          <w:rPr>
            <w:noProof/>
            <w:webHidden/>
          </w:rPr>
          <w:fldChar w:fldCharType="separate"/>
        </w:r>
        <w:r w:rsidR="001140C0">
          <w:rPr>
            <w:noProof/>
            <w:webHidden/>
          </w:rPr>
          <w:t>59</w:t>
        </w:r>
        <w:r w:rsidR="001140C0">
          <w:rPr>
            <w:noProof/>
            <w:webHidden/>
          </w:rPr>
          <w:fldChar w:fldCharType="end"/>
        </w:r>
      </w:hyperlink>
    </w:p>
    <w:p w14:paraId="558AE65C" w14:textId="5255567C" w:rsidR="001140C0" w:rsidRDefault="00D33246">
      <w:pPr>
        <w:pStyle w:val="TOC2"/>
        <w:rPr>
          <w:rFonts w:asciiTheme="minorHAnsi" w:eastAsiaTheme="minorEastAsia" w:hAnsiTheme="minorHAnsi" w:cstheme="minorBidi"/>
          <w:noProof/>
          <w:kern w:val="2"/>
          <w:sz w:val="24"/>
          <w14:ligatures w14:val="standardContextual"/>
        </w:rPr>
      </w:pPr>
      <w:hyperlink w:anchor="_Toc206512069" w:history="1">
        <w:r w:rsidR="001140C0" w:rsidRPr="003D5084">
          <w:rPr>
            <w:rStyle w:val="Hyperlink"/>
            <w:rFonts w:cs="Open Sans"/>
            <w:noProof/>
          </w:rPr>
          <w:t>12.1.</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Adoption of Related Documents</w:t>
        </w:r>
        <w:r w:rsidR="001140C0">
          <w:rPr>
            <w:noProof/>
            <w:webHidden/>
          </w:rPr>
          <w:tab/>
        </w:r>
        <w:r w:rsidR="001140C0">
          <w:rPr>
            <w:noProof/>
            <w:webHidden/>
          </w:rPr>
          <w:fldChar w:fldCharType="begin"/>
        </w:r>
        <w:r w:rsidR="001140C0">
          <w:rPr>
            <w:noProof/>
            <w:webHidden/>
          </w:rPr>
          <w:instrText xml:space="preserve"> PAGEREF _Toc206512069 \h </w:instrText>
        </w:r>
        <w:r w:rsidR="001140C0">
          <w:rPr>
            <w:noProof/>
            <w:webHidden/>
          </w:rPr>
        </w:r>
        <w:r w:rsidR="001140C0">
          <w:rPr>
            <w:noProof/>
            <w:webHidden/>
          </w:rPr>
          <w:fldChar w:fldCharType="separate"/>
        </w:r>
        <w:r w:rsidR="001140C0">
          <w:rPr>
            <w:noProof/>
            <w:webHidden/>
          </w:rPr>
          <w:t>59</w:t>
        </w:r>
        <w:r w:rsidR="001140C0">
          <w:rPr>
            <w:noProof/>
            <w:webHidden/>
          </w:rPr>
          <w:fldChar w:fldCharType="end"/>
        </w:r>
      </w:hyperlink>
    </w:p>
    <w:p w14:paraId="4CB43921" w14:textId="3AF420E5" w:rsidR="001140C0" w:rsidRDefault="00D33246">
      <w:pPr>
        <w:pStyle w:val="TOC2"/>
        <w:rPr>
          <w:rFonts w:asciiTheme="minorHAnsi" w:eastAsiaTheme="minorEastAsia" w:hAnsiTheme="minorHAnsi" w:cstheme="minorBidi"/>
          <w:noProof/>
          <w:kern w:val="2"/>
          <w:sz w:val="24"/>
          <w14:ligatures w14:val="standardContextual"/>
        </w:rPr>
      </w:pPr>
      <w:hyperlink w:anchor="_Toc206512070" w:history="1">
        <w:r w:rsidR="001140C0" w:rsidRPr="003D5084">
          <w:rPr>
            <w:rStyle w:val="Hyperlink"/>
            <w:rFonts w:cs="Open Sans"/>
            <w:noProof/>
          </w:rPr>
          <w:t>12.2.</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Medical Staff Bylaws are NOT a Contract</w:t>
        </w:r>
        <w:r w:rsidR="001140C0">
          <w:rPr>
            <w:noProof/>
            <w:webHidden/>
          </w:rPr>
          <w:tab/>
        </w:r>
        <w:r w:rsidR="001140C0">
          <w:rPr>
            <w:noProof/>
            <w:webHidden/>
          </w:rPr>
          <w:fldChar w:fldCharType="begin"/>
        </w:r>
        <w:r w:rsidR="001140C0">
          <w:rPr>
            <w:noProof/>
            <w:webHidden/>
          </w:rPr>
          <w:instrText xml:space="preserve"> PAGEREF _Toc206512070 \h </w:instrText>
        </w:r>
        <w:r w:rsidR="001140C0">
          <w:rPr>
            <w:noProof/>
            <w:webHidden/>
          </w:rPr>
        </w:r>
        <w:r w:rsidR="001140C0">
          <w:rPr>
            <w:noProof/>
            <w:webHidden/>
          </w:rPr>
          <w:fldChar w:fldCharType="separate"/>
        </w:r>
        <w:r w:rsidR="001140C0">
          <w:rPr>
            <w:noProof/>
            <w:webHidden/>
          </w:rPr>
          <w:t>59</w:t>
        </w:r>
        <w:r w:rsidR="001140C0">
          <w:rPr>
            <w:noProof/>
            <w:webHidden/>
          </w:rPr>
          <w:fldChar w:fldCharType="end"/>
        </w:r>
      </w:hyperlink>
    </w:p>
    <w:p w14:paraId="39007B6F" w14:textId="6A28D4E5" w:rsidR="001140C0" w:rsidRDefault="00D33246">
      <w:pPr>
        <w:pStyle w:val="TOC2"/>
        <w:rPr>
          <w:rFonts w:asciiTheme="minorHAnsi" w:eastAsiaTheme="minorEastAsia" w:hAnsiTheme="minorHAnsi" w:cstheme="minorBidi"/>
          <w:noProof/>
          <w:kern w:val="2"/>
          <w:sz w:val="24"/>
          <w14:ligatures w14:val="standardContextual"/>
        </w:rPr>
      </w:pPr>
      <w:hyperlink w:anchor="_Toc206512071" w:history="1">
        <w:r w:rsidR="001140C0" w:rsidRPr="003D5084">
          <w:rPr>
            <w:rStyle w:val="Hyperlink"/>
            <w:rFonts w:cs="Open Sans"/>
            <w:noProof/>
          </w:rPr>
          <w:t>12.3.</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Rules and Regulations</w:t>
        </w:r>
        <w:r w:rsidR="001140C0">
          <w:rPr>
            <w:noProof/>
            <w:webHidden/>
          </w:rPr>
          <w:tab/>
        </w:r>
        <w:r w:rsidR="001140C0">
          <w:rPr>
            <w:noProof/>
            <w:webHidden/>
          </w:rPr>
          <w:fldChar w:fldCharType="begin"/>
        </w:r>
        <w:r w:rsidR="001140C0">
          <w:rPr>
            <w:noProof/>
            <w:webHidden/>
          </w:rPr>
          <w:instrText xml:space="preserve"> PAGEREF _Toc206512071 \h </w:instrText>
        </w:r>
        <w:r w:rsidR="001140C0">
          <w:rPr>
            <w:noProof/>
            <w:webHidden/>
          </w:rPr>
        </w:r>
        <w:r w:rsidR="001140C0">
          <w:rPr>
            <w:noProof/>
            <w:webHidden/>
          </w:rPr>
          <w:fldChar w:fldCharType="separate"/>
        </w:r>
        <w:r w:rsidR="001140C0">
          <w:rPr>
            <w:noProof/>
            <w:webHidden/>
          </w:rPr>
          <w:t>59</w:t>
        </w:r>
        <w:r w:rsidR="001140C0">
          <w:rPr>
            <w:noProof/>
            <w:webHidden/>
          </w:rPr>
          <w:fldChar w:fldCharType="end"/>
        </w:r>
      </w:hyperlink>
    </w:p>
    <w:p w14:paraId="628C1FFF" w14:textId="5BD16EDF" w:rsidR="001140C0" w:rsidRDefault="00D33246">
      <w:pPr>
        <w:pStyle w:val="TOC2"/>
        <w:rPr>
          <w:rFonts w:asciiTheme="minorHAnsi" w:eastAsiaTheme="minorEastAsia" w:hAnsiTheme="minorHAnsi" w:cstheme="minorBidi"/>
          <w:noProof/>
          <w:kern w:val="2"/>
          <w:sz w:val="24"/>
          <w14:ligatures w14:val="standardContextual"/>
        </w:rPr>
      </w:pPr>
      <w:hyperlink w:anchor="_Toc206512072" w:history="1">
        <w:r w:rsidR="001140C0" w:rsidRPr="003D5084">
          <w:rPr>
            <w:rStyle w:val="Hyperlink"/>
            <w:rFonts w:cs="Open Sans"/>
            <w:noProof/>
          </w:rPr>
          <w:t>12.4.</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Medical Staff Policies</w:t>
        </w:r>
        <w:r w:rsidR="001140C0">
          <w:rPr>
            <w:noProof/>
            <w:webHidden/>
          </w:rPr>
          <w:tab/>
        </w:r>
        <w:r w:rsidR="001140C0">
          <w:rPr>
            <w:noProof/>
            <w:webHidden/>
          </w:rPr>
          <w:fldChar w:fldCharType="begin"/>
        </w:r>
        <w:r w:rsidR="001140C0">
          <w:rPr>
            <w:noProof/>
            <w:webHidden/>
          </w:rPr>
          <w:instrText xml:space="preserve"> PAGEREF _Toc206512072 \h </w:instrText>
        </w:r>
        <w:r w:rsidR="001140C0">
          <w:rPr>
            <w:noProof/>
            <w:webHidden/>
          </w:rPr>
        </w:r>
        <w:r w:rsidR="001140C0">
          <w:rPr>
            <w:noProof/>
            <w:webHidden/>
          </w:rPr>
          <w:fldChar w:fldCharType="separate"/>
        </w:r>
        <w:r w:rsidR="001140C0">
          <w:rPr>
            <w:noProof/>
            <w:webHidden/>
          </w:rPr>
          <w:t>60</w:t>
        </w:r>
        <w:r w:rsidR="001140C0">
          <w:rPr>
            <w:noProof/>
            <w:webHidden/>
          </w:rPr>
          <w:fldChar w:fldCharType="end"/>
        </w:r>
      </w:hyperlink>
    </w:p>
    <w:p w14:paraId="34B46F33" w14:textId="11847E83"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2073" w:history="1">
        <w:r w:rsidR="001140C0" w:rsidRPr="003D5084">
          <w:rPr>
            <w:rStyle w:val="Hyperlink"/>
            <w:rFonts w:cs="Open Sans"/>
            <w:noProof/>
          </w:rPr>
          <w:t>ARTICLE XIII</w:t>
        </w:r>
        <w:r w:rsidR="001140C0" w:rsidRPr="003D5084">
          <w:rPr>
            <w:rStyle w:val="Hyperlink"/>
            <w:noProof/>
          </w:rPr>
          <w:t xml:space="preserve"> CONFLICT RESOLUTION</w:t>
        </w:r>
        <w:r w:rsidR="001140C0">
          <w:rPr>
            <w:noProof/>
            <w:webHidden/>
          </w:rPr>
          <w:tab/>
        </w:r>
        <w:r w:rsidR="001140C0">
          <w:rPr>
            <w:noProof/>
            <w:webHidden/>
          </w:rPr>
          <w:fldChar w:fldCharType="begin"/>
        </w:r>
        <w:r w:rsidR="001140C0">
          <w:rPr>
            <w:noProof/>
            <w:webHidden/>
          </w:rPr>
          <w:instrText xml:space="preserve"> PAGEREF _Toc206512073 \h </w:instrText>
        </w:r>
        <w:r w:rsidR="001140C0">
          <w:rPr>
            <w:noProof/>
            <w:webHidden/>
          </w:rPr>
        </w:r>
        <w:r w:rsidR="001140C0">
          <w:rPr>
            <w:noProof/>
            <w:webHidden/>
          </w:rPr>
          <w:fldChar w:fldCharType="separate"/>
        </w:r>
        <w:r w:rsidR="001140C0">
          <w:rPr>
            <w:noProof/>
            <w:webHidden/>
          </w:rPr>
          <w:t>60</w:t>
        </w:r>
        <w:r w:rsidR="001140C0">
          <w:rPr>
            <w:noProof/>
            <w:webHidden/>
          </w:rPr>
          <w:fldChar w:fldCharType="end"/>
        </w:r>
      </w:hyperlink>
    </w:p>
    <w:p w14:paraId="091AD125" w14:textId="64593183" w:rsidR="001140C0" w:rsidRDefault="00D33246">
      <w:pPr>
        <w:pStyle w:val="TOC2"/>
        <w:rPr>
          <w:rFonts w:asciiTheme="minorHAnsi" w:eastAsiaTheme="minorEastAsia" w:hAnsiTheme="minorHAnsi" w:cstheme="minorBidi"/>
          <w:noProof/>
          <w:kern w:val="2"/>
          <w:sz w:val="24"/>
          <w14:ligatures w14:val="standardContextual"/>
        </w:rPr>
      </w:pPr>
      <w:hyperlink w:anchor="_Toc206512074" w:history="1">
        <w:r w:rsidR="001140C0" w:rsidRPr="003D5084">
          <w:rPr>
            <w:rStyle w:val="Hyperlink"/>
            <w:rFonts w:cs="Open Sans"/>
            <w:noProof/>
          </w:rPr>
          <w:t>13.1.</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Conflict Resolution</w:t>
        </w:r>
        <w:r w:rsidR="001140C0">
          <w:rPr>
            <w:noProof/>
            <w:webHidden/>
          </w:rPr>
          <w:tab/>
        </w:r>
        <w:r w:rsidR="001140C0">
          <w:rPr>
            <w:noProof/>
            <w:webHidden/>
          </w:rPr>
          <w:fldChar w:fldCharType="begin"/>
        </w:r>
        <w:r w:rsidR="001140C0">
          <w:rPr>
            <w:noProof/>
            <w:webHidden/>
          </w:rPr>
          <w:instrText xml:space="preserve"> PAGEREF _Toc206512074 \h </w:instrText>
        </w:r>
        <w:r w:rsidR="001140C0">
          <w:rPr>
            <w:noProof/>
            <w:webHidden/>
          </w:rPr>
        </w:r>
        <w:r w:rsidR="001140C0">
          <w:rPr>
            <w:noProof/>
            <w:webHidden/>
          </w:rPr>
          <w:fldChar w:fldCharType="separate"/>
        </w:r>
        <w:r w:rsidR="001140C0">
          <w:rPr>
            <w:noProof/>
            <w:webHidden/>
          </w:rPr>
          <w:t>60</w:t>
        </w:r>
        <w:r w:rsidR="001140C0">
          <w:rPr>
            <w:noProof/>
            <w:webHidden/>
          </w:rPr>
          <w:fldChar w:fldCharType="end"/>
        </w:r>
      </w:hyperlink>
    </w:p>
    <w:p w14:paraId="64D63535" w14:textId="23AD48B3" w:rsidR="001140C0" w:rsidRDefault="00D33246">
      <w:pPr>
        <w:pStyle w:val="TOC2"/>
        <w:rPr>
          <w:rFonts w:asciiTheme="minorHAnsi" w:eastAsiaTheme="minorEastAsia" w:hAnsiTheme="minorHAnsi" w:cstheme="minorBidi"/>
          <w:noProof/>
          <w:kern w:val="2"/>
          <w:sz w:val="24"/>
          <w14:ligatures w14:val="standardContextual"/>
        </w:rPr>
      </w:pPr>
      <w:hyperlink w:anchor="_Toc206512075" w:history="1">
        <w:r w:rsidR="001140C0" w:rsidRPr="003D5084">
          <w:rPr>
            <w:rStyle w:val="Hyperlink"/>
            <w:rFonts w:cs="Open Sans"/>
            <w:noProof/>
          </w:rPr>
          <w:t>13.2.</w:t>
        </w:r>
        <w:r w:rsidR="001140C0">
          <w:rPr>
            <w:rFonts w:asciiTheme="minorHAnsi" w:eastAsiaTheme="minorEastAsia" w:hAnsiTheme="minorHAnsi" w:cstheme="minorBidi"/>
            <w:noProof/>
            <w:kern w:val="2"/>
            <w:sz w:val="24"/>
            <w14:ligatures w14:val="standardContextual"/>
          </w:rPr>
          <w:tab/>
        </w:r>
        <w:r w:rsidR="001140C0" w:rsidRPr="003D5084">
          <w:rPr>
            <w:rStyle w:val="Hyperlink"/>
            <w:noProof/>
          </w:rPr>
          <w:t>Joint Conference Committee</w:t>
        </w:r>
        <w:r w:rsidR="001140C0">
          <w:rPr>
            <w:noProof/>
            <w:webHidden/>
          </w:rPr>
          <w:tab/>
        </w:r>
        <w:r w:rsidR="001140C0">
          <w:rPr>
            <w:noProof/>
            <w:webHidden/>
          </w:rPr>
          <w:fldChar w:fldCharType="begin"/>
        </w:r>
        <w:r w:rsidR="001140C0">
          <w:rPr>
            <w:noProof/>
            <w:webHidden/>
          </w:rPr>
          <w:instrText xml:space="preserve"> PAGEREF _Toc206512075 \h </w:instrText>
        </w:r>
        <w:r w:rsidR="001140C0">
          <w:rPr>
            <w:noProof/>
            <w:webHidden/>
          </w:rPr>
        </w:r>
        <w:r w:rsidR="001140C0">
          <w:rPr>
            <w:noProof/>
            <w:webHidden/>
          </w:rPr>
          <w:fldChar w:fldCharType="separate"/>
        </w:r>
        <w:r w:rsidR="001140C0">
          <w:rPr>
            <w:noProof/>
            <w:webHidden/>
          </w:rPr>
          <w:t>61</w:t>
        </w:r>
        <w:r w:rsidR="001140C0">
          <w:rPr>
            <w:noProof/>
            <w:webHidden/>
          </w:rPr>
          <w:fldChar w:fldCharType="end"/>
        </w:r>
      </w:hyperlink>
    </w:p>
    <w:p w14:paraId="08C41803" w14:textId="60FF3F30"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2076" w:history="1">
        <w:r w:rsidR="001140C0" w:rsidRPr="003D5084">
          <w:rPr>
            <w:rStyle w:val="Hyperlink"/>
            <w:rFonts w:cs="Open Sans"/>
            <w:noProof/>
          </w:rPr>
          <w:t>ARTICLE XIV</w:t>
        </w:r>
        <w:r w:rsidR="001140C0" w:rsidRPr="003D5084">
          <w:rPr>
            <w:rStyle w:val="Hyperlink"/>
            <w:noProof/>
          </w:rPr>
          <w:t xml:space="preserve"> POWERS AND RESPONSIBILITIES OF THE GOVERNING BOARD</w:t>
        </w:r>
        <w:r w:rsidR="001140C0">
          <w:rPr>
            <w:noProof/>
            <w:webHidden/>
          </w:rPr>
          <w:tab/>
        </w:r>
        <w:r w:rsidR="001140C0">
          <w:rPr>
            <w:noProof/>
            <w:webHidden/>
          </w:rPr>
          <w:fldChar w:fldCharType="begin"/>
        </w:r>
        <w:r w:rsidR="001140C0">
          <w:rPr>
            <w:noProof/>
            <w:webHidden/>
          </w:rPr>
          <w:instrText xml:space="preserve"> PAGEREF _Toc206512076 \h </w:instrText>
        </w:r>
        <w:r w:rsidR="001140C0">
          <w:rPr>
            <w:noProof/>
            <w:webHidden/>
          </w:rPr>
        </w:r>
        <w:r w:rsidR="001140C0">
          <w:rPr>
            <w:noProof/>
            <w:webHidden/>
          </w:rPr>
          <w:fldChar w:fldCharType="separate"/>
        </w:r>
        <w:r w:rsidR="001140C0">
          <w:rPr>
            <w:noProof/>
            <w:webHidden/>
          </w:rPr>
          <w:t>61</w:t>
        </w:r>
        <w:r w:rsidR="001140C0">
          <w:rPr>
            <w:noProof/>
            <w:webHidden/>
          </w:rPr>
          <w:fldChar w:fldCharType="end"/>
        </w:r>
      </w:hyperlink>
    </w:p>
    <w:p w14:paraId="65D9D1D3" w14:textId="684B5CA3"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2077" w:history="1">
        <w:r w:rsidR="001140C0" w:rsidRPr="003D5084">
          <w:rPr>
            <w:rStyle w:val="Hyperlink"/>
            <w:rFonts w:cs="Open Sans"/>
            <w:noProof/>
          </w:rPr>
          <w:t>ARTICLE XV</w:t>
        </w:r>
        <w:r w:rsidR="001140C0" w:rsidRPr="003D5084">
          <w:rPr>
            <w:rStyle w:val="Hyperlink"/>
            <w:noProof/>
          </w:rPr>
          <w:t xml:space="preserve"> AMENDMENTS TO MEDICAL STAFF BYLAWS/PRIORITY</w:t>
        </w:r>
        <w:r w:rsidR="001140C0">
          <w:rPr>
            <w:noProof/>
            <w:webHidden/>
          </w:rPr>
          <w:tab/>
        </w:r>
        <w:r w:rsidR="001140C0">
          <w:rPr>
            <w:noProof/>
            <w:webHidden/>
          </w:rPr>
          <w:fldChar w:fldCharType="begin"/>
        </w:r>
        <w:r w:rsidR="001140C0">
          <w:rPr>
            <w:noProof/>
            <w:webHidden/>
          </w:rPr>
          <w:instrText xml:space="preserve"> PAGEREF _Toc206512077 \h </w:instrText>
        </w:r>
        <w:r w:rsidR="001140C0">
          <w:rPr>
            <w:noProof/>
            <w:webHidden/>
          </w:rPr>
        </w:r>
        <w:r w:rsidR="001140C0">
          <w:rPr>
            <w:noProof/>
            <w:webHidden/>
          </w:rPr>
          <w:fldChar w:fldCharType="separate"/>
        </w:r>
        <w:r w:rsidR="001140C0">
          <w:rPr>
            <w:noProof/>
            <w:webHidden/>
          </w:rPr>
          <w:t>62</w:t>
        </w:r>
        <w:r w:rsidR="001140C0">
          <w:rPr>
            <w:noProof/>
            <w:webHidden/>
          </w:rPr>
          <w:fldChar w:fldCharType="end"/>
        </w:r>
      </w:hyperlink>
    </w:p>
    <w:p w14:paraId="70538855" w14:textId="2286C6D3"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2078" w:history="1">
        <w:r w:rsidR="001140C0" w:rsidRPr="003D5084">
          <w:rPr>
            <w:rStyle w:val="Hyperlink"/>
            <w:rFonts w:cs="Open Sans"/>
            <w:bCs/>
            <w:noProof/>
          </w:rPr>
          <w:t>ARTICLE XVI</w:t>
        </w:r>
        <w:r w:rsidR="001140C0" w:rsidRPr="003D5084">
          <w:rPr>
            <w:rStyle w:val="Hyperlink"/>
            <w:bCs/>
            <w:noProof/>
          </w:rPr>
          <w:t xml:space="preserve"> DECLARED STATE OF EMERGENCY</w:t>
        </w:r>
        <w:r w:rsidR="001140C0">
          <w:rPr>
            <w:noProof/>
            <w:webHidden/>
          </w:rPr>
          <w:tab/>
        </w:r>
        <w:r w:rsidR="001140C0">
          <w:rPr>
            <w:noProof/>
            <w:webHidden/>
          </w:rPr>
          <w:fldChar w:fldCharType="begin"/>
        </w:r>
        <w:r w:rsidR="001140C0">
          <w:rPr>
            <w:noProof/>
            <w:webHidden/>
          </w:rPr>
          <w:instrText xml:space="preserve"> PAGEREF _Toc206512078 \h </w:instrText>
        </w:r>
        <w:r w:rsidR="001140C0">
          <w:rPr>
            <w:noProof/>
            <w:webHidden/>
          </w:rPr>
        </w:r>
        <w:r w:rsidR="001140C0">
          <w:rPr>
            <w:noProof/>
            <w:webHidden/>
          </w:rPr>
          <w:fldChar w:fldCharType="separate"/>
        </w:r>
        <w:r w:rsidR="001140C0">
          <w:rPr>
            <w:noProof/>
            <w:webHidden/>
          </w:rPr>
          <w:t>62</w:t>
        </w:r>
        <w:r w:rsidR="001140C0">
          <w:rPr>
            <w:noProof/>
            <w:webHidden/>
          </w:rPr>
          <w:fldChar w:fldCharType="end"/>
        </w:r>
      </w:hyperlink>
    </w:p>
    <w:p w14:paraId="4FA2084F" w14:textId="6574AC80"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2079" w:history="1">
        <w:r w:rsidR="001140C0" w:rsidRPr="003D5084">
          <w:rPr>
            <w:rStyle w:val="Hyperlink"/>
            <w:rFonts w:cs="Open Sans"/>
            <w:noProof/>
          </w:rPr>
          <w:t>ARTICLE XVII</w:t>
        </w:r>
        <w:r w:rsidR="001140C0" w:rsidRPr="003D5084">
          <w:rPr>
            <w:rStyle w:val="Hyperlink"/>
            <w:noProof/>
          </w:rPr>
          <w:t xml:space="preserve"> PARLIAMENTARY PROCEDURE</w:t>
        </w:r>
        <w:r w:rsidR="001140C0">
          <w:rPr>
            <w:noProof/>
            <w:webHidden/>
          </w:rPr>
          <w:tab/>
        </w:r>
        <w:r w:rsidR="001140C0">
          <w:rPr>
            <w:noProof/>
            <w:webHidden/>
          </w:rPr>
          <w:fldChar w:fldCharType="begin"/>
        </w:r>
        <w:r w:rsidR="001140C0">
          <w:rPr>
            <w:noProof/>
            <w:webHidden/>
          </w:rPr>
          <w:instrText xml:space="preserve"> PAGEREF _Toc206512079 \h </w:instrText>
        </w:r>
        <w:r w:rsidR="001140C0">
          <w:rPr>
            <w:noProof/>
            <w:webHidden/>
          </w:rPr>
        </w:r>
        <w:r w:rsidR="001140C0">
          <w:rPr>
            <w:noProof/>
            <w:webHidden/>
          </w:rPr>
          <w:fldChar w:fldCharType="separate"/>
        </w:r>
        <w:r w:rsidR="001140C0">
          <w:rPr>
            <w:noProof/>
            <w:webHidden/>
          </w:rPr>
          <w:t>63</w:t>
        </w:r>
        <w:r w:rsidR="001140C0">
          <w:rPr>
            <w:noProof/>
            <w:webHidden/>
          </w:rPr>
          <w:fldChar w:fldCharType="end"/>
        </w:r>
      </w:hyperlink>
    </w:p>
    <w:p w14:paraId="16259A0A" w14:textId="7F2766BF"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2080" w:history="1">
        <w:r w:rsidR="001140C0" w:rsidRPr="003D5084">
          <w:rPr>
            <w:rStyle w:val="Hyperlink"/>
            <w:rFonts w:cs="Open Sans"/>
            <w:noProof/>
          </w:rPr>
          <w:t>ARTICLE XVIII</w:t>
        </w:r>
        <w:r w:rsidR="001140C0" w:rsidRPr="003D5084">
          <w:rPr>
            <w:rStyle w:val="Hyperlink"/>
            <w:noProof/>
          </w:rPr>
          <w:t xml:space="preserve"> ADOPTION</w:t>
        </w:r>
        <w:r w:rsidR="001140C0">
          <w:rPr>
            <w:noProof/>
            <w:webHidden/>
          </w:rPr>
          <w:tab/>
        </w:r>
        <w:r w:rsidR="001140C0">
          <w:rPr>
            <w:noProof/>
            <w:webHidden/>
          </w:rPr>
          <w:fldChar w:fldCharType="begin"/>
        </w:r>
        <w:r w:rsidR="001140C0">
          <w:rPr>
            <w:noProof/>
            <w:webHidden/>
          </w:rPr>
          <w:instrText xml:space="preserve"> PAGEREF _Toc206512080 \h </w:instrText>
        </w:r>
        <w:r w:rsidR="001140C0">
          <w:rPr>
            <w:noProof/>
            <w:webHidden/>
          </w:rPr>
        </w:r>
        <w:r w:rsidR="001140C0">
          <w:rPr>
            <w:noProof/>
            <w:webHidden/>
          </w:rPr>
          <w:fldChar w:fldCharType="separate"/>
        </w:r>
        <w:r w:rsidR="001140C0">
          <w:rPr>
            <w:noProof/>
            <w:webHidden/>
          </w:rPr>
          <w:t>63</w:t>
        </w:r>
        <w:r w:rsidR="001140C0">
          <w:rPr>
            <w:noProof/>
            <w:webHidden/>
          </w:rPr>
          <w:fldChar w:fldCharType="end"/>
        </w:r>
      </w:hyperlink>
    </w:p>
    <w:p w14:paraId="3B933538" w14:textId="34F3BEFC" w:rsidR="001140C0" w:rsidRDefault="00D33246">
      <w:pPr>
        <w:pStyle w:val="TOC1"/>
        <w:tabs>
          <w:tab w:val="right" w:leader="dot" w:pos="9350"/>
        </w:tabs>
        <w:rPr>
          <w:rFonts w:asciiTheme="minorHAnsi" w:eastAsiaTheme="minorEastAsia" w:hAnsiTheme="minorHAnsi" w:cstheme="minorBidi"/>
          <w:b w:val="0"/>
          <w:noProof/>
          <w:kern w:val="2"/>
          <w:sz w:val="24"/>
          <w14:ligatures w14:val="standardContextual"/>
        </w:rPr>
      </w:pPr>
      <w:hyperlink w:anchor="_Toc206512081" w:history="1">
        <w:r w:rsidR="001140C0" w:rsidRPr="003D5084">
          <w:rPr>
            <w:rStyle w:val="Hyperlink"/>
            <w:rFonts w:cs="Open Sans"/>
            <w:bCs/>
            <w:noProof/>
          </w:rPr>
          <w:t>ARTICLE XIX</w:t>
        </w:r>
        <w:r w:rsidR="001140C0" w:rsidRPr="003D5084">
          <w:rPr>
            <w:rStyle w:val="Hyperlink"/>
            <w:bCs/>
            <w:noProof/>
          </w:rPr>
          <w:t xml:space="preserve"> RECORD OF DOCUMENT REVISIONS</w:t>
        </w:r>
        <w:r w:rsidR="001140C0">
          <w:rPr>
            <w:noProof/>
            <w:webHidden/>
          </w:rPr>
          <w:tab/>
        </w:r>
        <w:r w:rsidR="001140C0">
          <w:rPr>
            <w:noProof/>
            <w:webHidden/>
          </w:rPr>
          <w:fldChar w:fldCharType="begin"/>
        </w:r>
        <w:r w:rsidR="001140C0">
          <w:rPr>
            <w:noProof/>
            <w:webHidden/>
          </w:rPr>
          <w:instrText xml:space="preserve"> PAGEREF _Toc206512081 \h </w:instrText>
        </w:r>
        <w:r w:rsidR="001140C0">
          <w:rPr>
            <w:noProof/>
            <w:webHidden/>
          </w:rPr>
        </w:r>
        <w:r w:rsidR="001140C0">
          <w:rPr>
            <w:noProof/>
            <w:webHidden/>
          </w:rPr>
          <w:fldChar w:fldCharType="separate"/>
        </w:r>
        <w:r w:rsidR="001140C0">
          <w:rPr>
            <w:noProof/>
            <w:webHidden/>
          </w:rPr>
          <w:t>63</w:t>
        </w:r>
        <w:r w:rsidR="001140C0">
          <w:rPr>
            <w:noProof/>
            <w:webHidden/>
          </w:rPr>
          <w:fldChar w:fldCharType="end"/>
        </w:r>
      </w:hyperlink>
    </w:p>
    <w:p w14:paraId="1A22B483" w14:textId="196D790B" w:rsidR="00316E82" w:rsidRDefault="003354E0" w:rsidP="00CB3D9F">
      <w:pPr>
        <w:pStyle w:val="1BodyTxt"/>
        <w:rPr>
          <w:rFonts w:cs="Times New Roman"/>
          <w:b/>
          <w:szCs w:val="24"/>
        </w:rPr>
        <w:sectPr w:rsidR="00316E82" w:rsidSect="008F145F">
          <w:headerReference w:type="even" r:id="rId14"/>
          <w:headerReference w:type="default" r:id="rId15"/>
          <w:footerReference w:type="even" r:id="rId16"/>
          <w:footerReference w:type="default" r:id="rId17"/>
          <w:headerReference w:type="first" r:id="rId18"/>
          <w:footerReference w:type="first" r:id="rId19"/>
          <w:pgSz w:w="12240" w:h="15840"/>
          <w:pgMar w:top="1152" w:right="1440" w:bottom="1152" w:left="1440" w:header="720" w:footer="720" w:gutter="0"/>
          <w:pgNumType w:fmt="lowerRoman" w:start="1"/>
          <w:cols w:space="720"/>
          <w:titlePg/>
          <w:docGrid w:linePitch="360"/>
        </w:sectPr>
      </w:pPr>
      <w:r>
        <w:rPr>
          <w:rFonts w:cs="Times New Roman"/>
          <w:b/>
          <w:szCs w:val="24"/>
        </w:rPr>
        <w:fldChar w:fldCharType="end"/>
      </w:r>
    </w:p>
    <w:p w14:paraId="6D19871B" w14:textId="50CC31B9" w:rsidR="00D25643" w:rsidRDefault="00D25643" w:rsidP="005803C0">
      <w:pPr>
        <w:pStyle w:val="1BodyTxt"/>
        <w:rPr>
          <w:b/>
          <w:caps/>
          <w:szCs w:val="20"/>
          <w:u w:val="single"/>
        </w:rPr>
      </w:pPr>
    </w:p>
    <w:p w14:paraId="07610901" w14:textId="77777777" w:rsidR="00D25643" w:rsidRDefault="003354E0">
      <w:pPr>
        <w:pStyle w:val="6Title"/>
        <w:rPr>
          <w:szCs w:val="20"/>
          <w:u w:val="single"/>
        </w:rPr>
      </w:pPr>
      <w:r>
        <w:rPr>
          <w:szCs w:val="20"/>
          <w:u w:val="single"/>
        </w:rPr>
        <w:t>DEFINITIONS</w:t>
      </w:r>
    </w:p>
    <w:p w14:paraId="30A317F2" w14:textId="77777777" w:rsidR="00D25643" w:rsidRDefault="003354E0">
      <w:pPr>
        <w:rPr>
          <w:szCs w:val="20"/>
        </w:rPr>
      </w:pPr>
      <w:r>
        <w:rPr>
          <w:szCs w:val="20"/>
        </w:rPr>
        <w:t>The following definitions, unless otherwise expressly indicated, apply throughout the Medical Staff Bylaws.  The Medical Staff Bylaws include:  (1) the Governance and Credentialing Manual, and (2) the Corrective Action and Fair Hearing Manual. The use of capitalization when defining terms is intended for convenience purposes only and shall not affect the meaning or interpretation of such terms.</w:t>
      </w:r>
    </w:p>
    <w:p w14:paraId="7BDA7BAC" w14:textId="0D2FA4AD" w:rsidR="00D25643" w:rsidRDefault="00DB67E6">
      <w:pPr>
        <w:rPr>
          <w:szCs w:val="20"/>
        </w:rPr>
      </w:pPr>
      <w:r>
        <w:rPr>
          <w:b/>
          <w:szCs w:val="20"/>
        </w:rPr>
        <w:t>“</w:t>
      </w:r>
      <w:r w:rsidR="003354E0">
        <w:rPr>
          <w:b/>
          <w:szCs w:val="20"/>
        </w:rPr>
        <w:t>Administration</w:t>
      </w:r>
      <w:r w:rsidR="00F35F21">
        <w:rPr>
          <w:b/>
          <w:szCs w:val="20"/>
        </w:rPr>
        <w:t>”</w:t>
      </w:r>
      <w:r w:rsidR="003354E0">
        <w:rPr>
          <w:szCs w:val="20"/>
        </w:rPr>
        <w:t xml:space="preserve"> or </w:t>
      </w:r>
      <w:r>
        <w:rPr>
          <w:b/>
          <w:szCs w:val="20"/>
        </w:rPr>
        <w:t>“</w:t>
      </w:r>
      <w:r w:rsidR="003E4A8E">
        <w:rPr>
          <w:b/>
          <w:szCs w:val="20"/>
        </w:rPr>
        <w:t>ASC</w:t>
      </w:r>
      <w:r w:rsidR="003354E0">
        <w:rPr>
          <w:b/>
          <w:szCs w:val="20"/>
        </w:rPr>
        <w:t xml:space="preserve"> Administration</w:t>
      </w:r>
      <w:r w:rsidR="00F35F21">
        <w:rPr>
          <w:b/>
          <w:szCs w:val="20"/>
        </w:rPr>
        <w:t>”</w:t>
      </w:r>
      <w:r w:rsidR="003354E0">
        <w:rPr>
          <w:b/>
          <w:szCs w:val="20"/>
        </w:rPr>
        <w:t xml:space="preserve"> </w:t>
      </w:r>
      <w:r w:rsidR="003354E0">
        <w:rPr>
          <w:szCs w:val="20"/>
        </w:rPr>
        <w:t xml:space="preserve">refers to and includes the </w:t>
      </w:r>
      <w:r w:rsidR="00A96BAB">
        <w:rPr>
          <w:szCs w:val="20"/>
        </w:rPr>
        <w:t xml:space="preserve">ASC’s </w:t>
      </w:r>
      <w:r w:rsidR="00C73936">
        <w:rPr>
          <w:szCs w:val="20"/>
        </w:rPr>
        <w:t xml:space="preserve">Chief </w:t>
      </w:r>
      <w:r w:rsidR="00196100">
        <w:rPr>
          <w:szCs w:val="20"/>
        </w:rPr>
        <w:t xml:space="preserve">Operating </w:t>
      </w:r>
      <w:r w:rsidR="00C73936">
        <w:rPr>
          <w:szCs w:val="20"/>
        </w:rPr>
        <w:t>Officer</w:t>
      </w:r>
      <w:r w:rsidR="00BB0424">
        <w:rPr>
          <w:szCs w:val="20"/>
        </w:rPr>
        <w:t xml:space="preserve">, the </w:t>
      </w:r>
      <w:r w:rsidR="001B05D6">
        <w:rPr>
          <w:szCs w:val="20"/>
        </w:rPr>
        <w:t>C</w:t>
      </w:r>
      <w:r w:rsidR="00196100">
        <w:rPr>
          <w:szCs w:val="20"/>
        </w:rPr>
        <w:t>OO</w:t>
      </w:r>
      <w:r w:rsidR="001B05D6">
        <w:rPr>
          <w:szCs w:val="20"/>
        </w:rPr>
        <w:t xml:space="preserve">’s </w:t>
      </w:r>
      <w:r w:rsidR="003354E0">
        <w:rPr>
          <w:szCs w:val="20"/>
        </w:rPr>
        <w:t xml:space="preserve">senior management </w:t>
      </w:r>
      <w:r w:rsidR="00BB0424">
        <w:rPr>
          <w:szCs w:val="20"/>
        </w:rPr>
        <w:t>team</w:t>
      </w:r>
      <w:r w:rsidR="00196100">
        <w:rPr>
          <w:szCs w:val="20"/>
        </w:rPr>
        <w:t xml:space="preserve"> (if any)</w:t>
      </w:r>
      <w:r w:rsidR="00BB0424">
        <w:rPr>
          <w:szCs w:val="20"/>
        </w:rPr>
        <w:t>,</w:t>
      </w:r>
      <w:r w:rsidR="003354E0">
        <w:rPr>
          <w:szCs w:val="20"/>
        </w:rPr>
        <w:t xml:space="preserve"> and </w:t>
      </w:r>
      <w:r w:rsidR="00BB0424">
        <w:rPr>
          <w:szCs w:val="20"/>
        </w:rPr>
        <w:t xml:space="preserve">each of </w:t>
      </w:r>
      <w:r w:rsidR="003354E0">
        <w:rPr>
          <w:szCs w:val="20"/>
        </w:rPr>
        <w:t>their authorized designees</w:t>
      </w:r>
      <w:r w:rsidR="0097267B">
        <w:rPr>
          <w:szCs w:val="20"/>
        </w:rPr>
        <w:t>.</w:t>
      </w:r>
    </w:p>
    <w:p w14:paraId="07C770BF" w14:textId="7316E18B" w:rsidR="00D25643" w:rsidRDefault="00DB67E6">
      <w:pPr>
        <w:rPr>
          <w:szCs w:val="20"/>
        </w:rPr>
      </w:pPr>
      <w:r>
        <w:rPr>
          <w:b/>
          <w:szCs w:val="20"/>
        </w:rPr>
        <w:t>“</w:t>
      </w:r>
      <w:r w:rsidR="003354E0">
        <w:rPr>
          <w:b/>
          <w:szCs w:val="20"/>
        </w:rPr>
        <w:t>Administrative Action</w:t>
      </w:r>
      <w:r w:rsidR="00F35F21">
        <w:rPr>
          <w:b/>
          <w:szCs w:val="20"/>
        </w:rPr>
        <w:t>”</w:t>
      </w:r>
      <w:r w:rsidR="003354E0">
        <w:rPr>
          <w:szCs w:val="20"/>
        </w:rPr>
        <w:t xml:space="preserve"> means any determination, recommendation or action taken by or on behalf of the </w:t>
      </w:r>
      <w:r w:rsidR="006D4F1F">
        <w:rPr>
          <w:szCs w:val="20"/>
        </w:rPr>
        <w:t>ASC’s Board of Managers</w:t>
      </w:r>
      <w:r w:rsidR="004A1110">
        <w:rPr>
          <w:szCs w:val="20"/>
        </w:rPr>
        <w:t xml:space="preserve"> or Medical Staff</w:t>
      </w:r>
      <w:r w:rsidR="00E6641C">
        <w:rPr>
          <w:szCs w:val="20"/>
        </w:rPr>
        <w:t>,</w:t>
      </w:r>
      <w:r w:rsidR="003354E0">
        <w:rPr>
          <w:szCs w:val="20"/>
        </w:rPr>
        <w:t xml:space="preserve"> or their respective designees, that are not professional review actions, but instead, are made or taken without a prior hearing for reasons related to objective administrative circumstances, as set forth in these </w:t>
      </w:r>
      <w:r w:rsidR="00487DDF">
        <w:rPr>
          <w:szCs w:val="20"/>
        </w:rPr>
        <w:t>Medical</w:t>
      </w:r>
      <w:r w:rsidR="003354E0">
        <w:rPr>
          <w:szCs w:val="20"/>
        </w:rPr>
        <w:t xml:space="preserve"> Staff Bylaws. </w:t>
      </w:r>
    </w:p>
    <w:p w14:paraId="77678325" w14:textId="36AF3360" w:rsidR="00F646F3" w:rsidRDefault="00F646F3">
      <w:pPr>
        <w:rPr>
          <w:szCs w:val="20"/>
        </w:rPr>
      </w:pPr>
      <w:r>
        <w:rPr>
          <w:szCs w:val="20"/>
        </w:rPr>
        <w:t>“</w:t>
      </w:r>
      <w:r w:rsidRPr="005803C0">
        <w:rPr>
          <w:b/>
          <w:bCs/>
          <w:szCs w:val="20"/>
        </w:rPr>
        <w:t>Advanced Practice Professional</w:t>
      </w:r>
      <w:r>
        <w:rPr>
          <w:szCs w:val="20"/>
        </w:rPr>
        <w:t>” or “</w:t>
      </w:r>
      <w:r w:rsidRPr="005803C0">
        <w:rPr>
          <w:b/>
          <w:bCs/>
          <w:szCs w:val="20"/>
        </w:rPr>
        <w:t>APP</w:t>
      </w:r>
      <w:r>
        <w:rPr>
          <w:szCs w:val="20"/>
        </w:rPr>
        <w:t xml:space="preserve">” means any individually licensed or certified health care provider (excluding a Physician or Podiatrist) who:  (a) has an independent or dependent scope of practice, (b) </w:t>
      </w:r>
      <w:r w:rsidRPr="00C92831">
        <w:rPr>
          <w:szCs w:val="20"/>
        </w:rPr>
        <w:t xml:space="preserve">is authorized by the Governing Board to exercise specified Clinical Privileges within the </w:t>
      </w:r>
      <w:r>
        <w:rPr>
          <w:szCs w:val="20"/>
        </w:rPr>
        <w:t xml:space="preserve">ASC in a manner that is consistent with the provider’s scope practice, and (c) </w:t>
      </w:r>
      <w:r w:rsidRPr="00823FB3">
        <w:rPr>
          <w:szCs w:val="20"/>
        </w:rPr>
        <w:t xml:space="preserve">is </w:t>
      </w:r>
      <w:r>
        <w:rPr>
          <w:szCs w:val="20"/>
        </w:rPr>
        <w:t xml:space="preserve">therefore </w:t>
      </w:r>
      <w:r w:rsidRPr="00823FB3">
        <w:rPr>
          <w:szCs w:val="20"/>
        </w:rPr>
        <w:t>credentialed through the Medical Staff credentialing process</w:t>
      </w:r>
      <w:r>
        <w:rPr>
          <w:szCs w:val="20"/>
        </w:rPr>
        <w:t xml:space="preserve">. A current list of APPs, which may be updated from time to time, is attached hereto and incorporated herein as Appendix A.  </w:t>
      </w:r>
    </w:p>
    <w:p w14:paraId="364123FA" w14:textId="41D7D318" w:rsidR="00F646F3" w:rsidRPr="000C721E" w:rsidRDefault="00F646F3" w:rsidP="00F646F3">
      <w:pPr>
        <w:rPr>
          <w:szCs w:val="20"/>
        </w:rPr>
      </w:pPr>
      <w:r>
        <w:rPr>
          <w:b/>
          <w:szCs w:val="20"/>
        </w:rPr>
        <w:t>“Allied Health Practitioner”</w:t>
      </w:r>
      <w:r>
        <w:rPr>
          <w:szCs w:val="20"/>
        </w:rPr>
        <w:t xml:space="preserve"> or </w:t>
      </w:r>
      <w:r>
        <w:rPr>
          <w:b/>
          <w:szCs w:val="20"/>
        </w:rPr>
        <w:t>“AHP”</w:t>
      </w:r>
      <w:r>
        <w:rPr>
          <w:szCs w:val="20"/>
        </w:rPr>
        <w:t xml:space="preserve"> means any individually licensed or certified health care provider (excluding a Physicians, Podiatrists, or </w:t>
      </w:r>
      <w:r w:rsidR="00932A79">
        <w:rPr>
          <w:szCs w:val="20"/>
        </w:rPr>
        <w:t>APP</w:t>
      </w:r>
      <w:r>
        <w:rPr>
          <w:szCs w:val="20"/>
        </w:rPr>
        <w:t>s) who: (a) has a strictly dependent scope of practice, (b) is credentialed through the ASC's Human Resources Department or other designated ASC office, and (c) is not eligible to receive or exercise specified Clinical Privileges within the ASC.  Dependent Practitioners include, by way of example, registered nurses, counselors, non-physician surgical assistants, and other such dependent practitioners.</w:t>
      </w:r>
    </w:p>
    <w:p w14:paraId="49F52395" w14:textId="721AE666" w:rsidR="000F3D97" w:rsidRDefault="00DB67E6">
      <w:pPr>
        <w:rPr>
          <w:szCs w:val="20"/>
        </w:rPr>
      </w:pPr>
      <w:r>
        <w:rPr>
          <w:b/>
          <w:szCs w:val="20"/>
        </w:rPr>
        <w:t>“</w:t>
      </w:r>
      <w:r w:rsidR="000F3D97">
        <w:rPr>
          <w:b/>
          <w:szCs w:val="20"/>
        </w:rPr>
        <w:t>Ambulatory Surgery Center”</w:t>
      </w:r>
      <w:r w:rsidR="000F3D97" w:rsidRPr="000F3D97">
        <w:rPr>
          <w:bCs/>
          <w:szCs w:val="20"/>
        </w:rPr>
        <w:t xml:space="preserve"> or </w:t>
      </w:r>
      <w:r>
        <w:rPr>
          <w:b/>
          <w:szCs w:val="20"/>
        </w:rPr>
        <w:t>“</w:t>
      </w:r>
      <w:r w:rsidR="000F3D97" w:rsidRPr="000F3D97">
        <w:rPr>
          <w:b/>
          <w:szCs w:val="20"/>
        </w:rPr>
        <w:t>ASC”</w:t>
      </w:r>
      <w:r w:rsidR="000F3D97" w:rsidRPr="000F3D97">
        <w:rPr>
          <w:szCs w:val="20"/>
        </w:rPr>
        <w:t xml:space="preserve"> means the a</w:t>
      </w:r>
      <w:r w:rsidR="000F3D97">
        <w:rPr>
          <w:szCs w:val="20"/>
        </w:rPr>
        <w:t>mbulatory surgery center</w:t>
      </w:r>
      <w:r w:rsidR="00701993">
        <w:rPr>
          <w:szCs w:val="20"/>
        </w:rPr>
        <w:t xml:space="preserve"> known as Parkview Ortho Center, LLC, which is </w:t>
      </w:r>
      <w:r w:rsidR="000F3D97">
        <w:rPr>
          <w:szCs w:val="20"/>
        </w:rPr>
        <w:t>jointly</w:t>
      </w:r>
      <w:r w:rsidR="000F3D97" w:rsidRPr="000F3D97">
        <w:rPr>
          <w:szCs w:val="20"/>
        </w:rPr>
        <w:t xml:space="preserve"> owned </w:t>
      </w:r>
      <w:r w:rsidR="00CE5F4D">
        <w:rPr>
          <w:szCs w:val="20"/>
        </w:rPr>
        <w:t xml:space="preserve">and operated </w:t>
      </w:r>
      <w:r w:rsidR="000F3D97">
        <w:rPr>
          <w:szCs w:val="20"/>
        </w:rPr>
        <w:t xml:space="preserve">by </w:t>
      </w:r>
      <w:r w:rsidR="009C0805">
        <w:rPr>
          <w:szCs w:val="20"/>
        </w:rPr>
        <w:t>Parkview Health and Ortho</w:t>
      </w:r>
      <w:r w:rsidR="008463E7">
        <w:rPr>
          <w:szCs w:val="20"/>
        </w:rPr>
        <w:t>p</w:t>
      </w:r>
      <w:r w:rsidR="00C20441">
        <w:rPr>
          <w:szCs w:val="20"/>
        </w:rPr>
        <w:t>a</w:t>
      </w:r>
      <w:r w:rsidR="009C0805">
        <w:rPr>
          <w:szCs w:val="20"/>
        </w:rPr>
        <w:t>edics</w:t>
      </w:r>
      <w:r w:rsidR="00C20441">
        <w:rPr>
          <w:szCs w:val="20"/>
        </w:rPr>
        <w:t xml:space="preserve"> </w:t>
      </w:r>
      <w:r w:rsidR="001F400E">
        <w:rPr>
          <w:szCs w:val="20"/>
        </w:rPr>
        <w:t>Northeast, P.C.,</w:t>
      </w:r>
      <w:r w:rsidR="009C0805">
        <w:rPr>
          <w:szCs w:val="20"/>
        </w:rPr>
        <w:t xml:space="preserve"> </w:t>
      </w:r>
      <w:r w:rsidR="000F3D97" w:rsidRPr="000F3D97">
        <w:rPr>
          <w:szCs w:val="20"/>
        </w:rPr>
        <w:t xml:space="preserve">including all locations subject to its state-issued </w:t>
      </w:r>
      <w:r w:rsidR="00CE5F4D">
        <w:rPr>
          <w:szCs w:val="20"/>
        </w:rPr>
        <w:t>facility</w:t>
      </w:r>
      <w:r w:rsidR="000F3D97" w:rsidRPr="000F3D97">
        <w:rPr>
          <w:szCs w:val="20"/>
        </w:rPr>
        <w:t xml:space="preserve"> license.</w:t>
      </w:r>
    </w:p>
    <w:p w14:paraId="25ADC48C" w14:textId="2FE4218E" w:rsidR="00D25643" w:rsidRDefault="00DB67E6">
      <w:pPr>
        <w:rPr>
          <w:szCs w:val="20"/>
        </w:rPr>
      </w:pPr>
      <w:r>
        <w:rPr>
          <w:b/>
          <w:szCs w:val="20"/>
        </w:rPr>
        <w:t>“</w:t>
      </w:r>
      <w:r w:rsidR="003354E0">
        <w:rPr>
          <w:b/>
          <w:szCs w:val="20"/>
        </w:rPr>
        <w:t>Applicant</w:t>
      </w:r>
      <w:r w:rsidR="00F35F21">
        <w:rPr>
          <w:b/>
          <w:szCs w:val="20"/>
        </w:rPr>
        <w:t>”</w:t>
      </w:r>
      <w:r w:rsidR="003354E0">
        <w:rPr>
          <w:szCs w:val="20"/>
        </w:rPr>
        <w:t xml:space="preserve"> means any Physician, </w:t>
      </w:r>
      <w:r w:rsidR="003E4A8E">
        <w:rPr>
          <w:szCs w:val="20"/>
        </w:rPr>
        <w:t>Podiatrist</w:t>
      </w:r>
      <w:r w:rsidR="003354E0">
        <w:rPr>
          <w:szCs w:val="20"/>
        </w:rPr>
        <w:t xml:space="preserve"> or </w:t>
      </w:r>
      <w:r w:rsidR="00767D8E">
        <w:rPr>
          <w:szCs w:val="20"/>
        </w:rPr>
        <w:t xml:space="preserve">other </w:t>
      </w:r>
      <w:r w:rsidR="003354E0">
        <w:rPr>
          <w:szCs w:val="20"/>
        </w:rPr>
        <w:t>eligible</w:t>
      </w:r>
      <w:r w:rsidR="00456B8D">
        <w:rPr>
          <w:szCs w:val="20"/>
        </w:rPr>
        <w:t xml:space="preserve"> N</w:t>
      </w:r>
      <w:r w:rsidR="003E4A8E">
        <w:rPr>
          <w:szCs w:val="20"/>
        </w:rPr>
        <w:t xml:space="preserve">on-Physician Practitioner </w:t>
      </w:r>
      <w:r w:rsidR="003354E0">
        <w:rPr>
          <w:szCs w:val="20"/>
        </w:rPr>
        <w:t xml:space="preserve">applying for initial appointment to the Medical Staff and/or for Clinical Privileges at the </w:t>
      </w:r>
      <w:r w:rsidR="003E4A8E">
        <w:rPr>
          <w:szCs w:val="20"/>
        </w:rPr>
        <w:t>ASC</w:t>
      </w:r>
      <w:r w:rsidR="003354E0">
        <w:rPr>
          <w:szCs w:val="20"/>
        </w:rPr>
        <w:t>, as applicable.</w:t>
      </w:r>
    </w:p>
    <w:p w14:paraId="1554C07D" w14:textId="2C06B73B" w:rsidR="00D25643" w:rsidRDefault="00DB67E6">
      <w:pPr>
        <w:rPr>
          <w:szCs w:val="16"/>
        </w:rPr>
      </w:pPr>
      <w:r>
        <w:rPr>
          <w:b/>
          <w:szCs w:val="16"/>
        </w:rPr>
        <w:t>“</w:t>
      </w:r>
      <w:r w:rsidR="003354E0">
        <w:rPr>
          <w:b/>
          <w:szCs w:val="16"/>
        </w:rPr>
        <w:t>Bylaws, Policies, and Procedures</w:t>
      </w:r>
      <w:r w:rsidR="00F35F21">
        <w:rPr>
          <w:b/>
          <w:szCs w:val="16"/>
        </w:rPr>
        <w:t>”</w:t>
      </w:r>
      <w:r w:rsidR="003354E0">
        <w:rPr>
          <w:szCs w:val="16"/>
        </w:rPr>
        <w:t xml:space="preserve"> shall refer to and include all applicable System, </w:t>
      </w:r>
      <w:r w:rsidR="003E4A8E">
        <w:rPr>
          <w:szCs w:val="16"/>
        </w:rPr>
        <w:t>ASC</w:t>
      </w:r>
      <w:r w:rsidR="003354E0">
        <w:rPr>
          <w:szCs w:val="16"/>
        </w:rPr>
        <w:t>, and Medical Staff Bylaws, Rules, Regulations, and Policies.</w:t>
      </w:r>
    </w:p>
    <w:p w14:paraId="01F8A814" w14:textId="7774142B" w:rsidR="00767D8E" w:rsidRPr="00767D8E" w:rsidRDefault="00DB67E6" w:rsidP="00EE7B7C">
      <w:pPr>
        <w:rPr>
          <w:szCs w:val="20"/>
        </w:rPr>
      </w:pPr>
      <w:r>
        <w:rPr>
          <w:b/>
          <w:szCs w:val="20"/>
        </w:rPr>
        <w:t>“</w:t>
      </w:r>
      <w:r w:rsidR="00767D8E">
        <w:rPr>
          <w:b/>
          <w:szCs w:val="20"/>
        </w:rPr>
        <w:t>Chief Operating Officer”</w:t>
      </w:r>
      <w:r w:rsidR="00767D8E">
        <w:rPr>
          <w:szCs w:val="20"/>
        </w:rPr>
        <w:t xml:space="preserve"> or </w:t>
      </w:r>
      <w:r>
        <w:rPr>
          <w:b/>
          <w:szCs w:val="20"/>
        </w:rPr>
        <w:t>“</w:t>
      </w:r>
      <w:r w:rsidR="00767D8E">
        <w:rPr>
          <w:b/>
          <w:szCs w:val="20"/>
        </w:rPr>
        <w:t>COO”</w:t>
      </w:r>
      <w:r w:rsidR="00767D8E">
        <w:rPr>
          <w:szCs w:val="20"/>
        </w:rPr>
        <w:t xml:space="preserve"> means the </w:t>
      </w:r>
      <w:r w:rsidR="00767D8E" w:rsidRPr="00724690">
        <w:rPr>
          <w:szCs w:val="20"/>
        </w:rPr>
        <w:t xml:space="preserve">individual appointed by the </w:t>
      </w:r>
      <w:r w:rsidR="00D97A7B">
        <w:rPr>
          <w:szCs w:val="20"/>
        </w:rPr>
        <w:t>Governing Board</w:t>
      </w:r>
      <w:r w:rsidR="00767D8E" w:rsidRPr="00724690">
        <w:rPr>
          <w:szCs w:val="20"/>
        </w:rPr>
        <w:t xml:space="preserve"> to act on its behalf in the overall management of the </w:t>
      </w:r>
      <w:r w:rsidR="00767D8E">
        <w:rPr>
          <w:szCs w:val="20"/>
        </w:rPr>
        <w:t>ASC.</w:t>
      </w:r>
    </w:p>
    <w:p w14:paraId="5B14B674" w14:textId="3D62EBF8" w:rsidR="00D25643" w:rsidRDefault="00DB67E6">
      <w:pPr>
        <w:rPr>
          <w:szCs w:val="20"/>
        </w:rPr>
      </w:pPr>
      <w:r>
        <w:rPr>
          <w:b/>
          <w:szCs w:val="20"/>
        </w:rPr>
        <w:t>“</w:t>
      </w:r>
      <w:r w:rsidR="003354E0">
        <w:rPr>
          <w:b/>
          <w:szCs w:val="20"/>
        </w:rPr>
        <w:t>Clinical Privileges</w:t>
      </w:r>
      <w:r w:rsidR="00F35F21">
        <w:rPr>
          <w:b/>
          <w:szCs w:val="20"/>
        </w:rPr>
        <w:t>”</w:t>
      </w:r>
      <w:r w:rsidR="003354E0">
        <w:rPr>
          <w:szCs w:val="20"/>
        </w:rPr>
        <w:t xml:space="preserve"> means the permission granted to a Practitioner by the Governing Board to render specific patient care services within the Practitioner's lawful scope of practice to patients at the </w:t>
      </w:r>
      <w:r w:rsidR="003E4A8E">
        <w:rPr>
          <w:szCs w:val="20"/>
        </w:rPr>
        <w:t>ASC</w:t>
      </w:r>
      <w:r w:rsidR="003354E0">
        <w:rPr>
          <w:szCs w:val="20"/>
        </w:rPr>
        <w:t xml:space="preserve">, and permission to efficiently use </w:t>
      </w:r>
      <w:r w:rsidR="003E4A8E">
        <w:rPr>
          <w:szCs w:val="20"/>
        </w:rPr>
        <w:t>ASC</w:t>
      </w:r>
      <w:r w:rsidR="003354E0">
        <w:rPr>
          <w:szCs w:val="20"/>
        </w:rPr>
        <w:t xml:space="preserve"> resources necessary to exercise granted Clinical Privileges.</w:t>
      </w:r>
    </w:p>
    <w:p w14:paraId="098DE3FD" w14:textId="6C5B0EEE" w:rsidR="00D25643" w:rsidRDefault="00DB67E6">
      <w:pPr>
        <w:rPr>
          <w:szCs w:val="16"/>
        </w:rPr>
      </w:pPr>
      <w:r>
        <w:rPr>
          <w:b/>
          <w:szCs w:val="16"/>
        </w:rPr>
        <w:lastRenderedPageBreak/>
        <w:t>“</w:t>
      </w:r>
      <w:r w:rsidR="003354E0">
        <w:rPr>
          <w:b/>
          <w:szCs w:val="16"/>
        </w:rPr>
        <w:t>Days</w:t>
      </w:r>
      <w:r w:rsidR="00F35F21">
        <w:rPr>
          <w:b/>
          <w:szCs w:val="16"/>
        </w:rPr>
        <w:t>”</w:t>
      </w:r>
      <w:r w:rsidR="003354E0">
        <w:rPr>
          <w:b/>
          <w:szCs w:val="16"/>
        </w:rPr>
        <w:t xml:space="preserve"> </w:t>
      </w:r>
      <w:r w:rsidR="003354E0">
        <w:rPr>
          <w:szCs w:val="16"/>
        </w:rPr>
        <w:t xml:space="preserve">unless otherwise indicated, means </w:t>
      </w:r>
      <w:r>
        <w:rPr>
          <w:szCs w:val="16"/>
        </w:rPr>
        <w:t>“</w:t>
      </w:r>
      <w:r w:rsidR="003354E0">
        <w:rPr>
          <w:szCs w:val="16"/>
        </w:rPr>
        <w:t>calendar days</w:t>
      </w:r>
      <w:r w:rsidR="00F35F21">
        <w:rPr>
          <w:szCs w:val="16"/>
        </w:rPr>
        <w:t>”</w:t>
      </w:r>
      <w:r w:rsidR="003354E0">
        <w:rPr>
          <w:szCs w:val="16"/>
        </w:rPr>
        <w:t xml:space="preserve"> (i.e. including Saturday, Sunday, and legal holidays) unless the due date falls on a Saturday, Sunday or </w:t>
      </w:r>
      <w:r w:rsidR="00D31ACD">
        <w:rPr>
          <w:szCs w:val="16"/>
        </w:rPr>
        <w:t xml:space="preserve">federally recognized </w:t>
      </w:r>
      <w:r w:rsidR="003354E0">
        <w:rPr>
          <w:szCs w:val="16"/>
        </w:rPr>
        <w:t xml:space="preserve">legal holiday, in which case the due date shall be the first (1st) day immediately following the day that is not a Saturday, Sunday, or </w:t>
      </w:r>
      <w:r w:rsidR="00D31ACD">
        <w:rPr>
          <w:szCs w:val="16"/>
        </w:rPr>
        <w:t xml:space="preserve">such </w:t>
      </w:r>
      <w:r w:rsidR="003354E0">
        <w:rPr>
          <w:szCs w:val="16"/>
        </w:rPr>
        <w:t>legal holiday.</w:t>
      </w:r>
    </w:p>
    <w:p w14:paraId="1E57C54D" w14:textId="4296167F" w:rsidR="00D25643" w:rsidRDefault="00DB67E6">
      <w:pPr>
        <w:rPr>
          <w:szCs w:val="16"/>
        </w:rPr>
      </w:pPr>
      <w:r>
        <w:rPr>
          <w:b/>
          <w:szCs w:val="16"/>
        </w:rPr>
        <w:t>“</w:t>
      </w:r>
      <w:r w:rsidR="003354E0">
        <w:rPr>
          <w:b/>
          <w:szCs w:val="16"/>
        </w:rPr>
        <w:t>Direct Economic Competition</w:t>
      </w:r>
      <w:r w:rsidR="00F35F21">
        <w:rPr>
          <w:b/>
          <w:szCs w:val="16"/>
        </w:rPr>
        <w:t>”</w:t>
      </w:r>
      <w:r w:rsidR="003354E0">
        <w:rPr>
          <w:szCs w:val="16"/>
        </w:rPr>
        <w:t xml:space="preserve"> means those situations or circumstances when two individuals share the same Clinical Privileges at </w:t>
      </w:r>
      <w:r w:rsidR="00C65304">
        <w:rPr>
          <w:szCs w:val="16"/>
        </w:rPr>
        <w:t>the</w:t>
      </w:r>
      <w:r w:rsidR="003354E0">
        <w:rPr>
          <w:szCs w:val="16"/>
        </w:rPr>
        <w:t xml:space="preserve"> </w:t>
      </w:r>
      <w:r w:rsidR="003E4A8E">
        <w:rPr>
          <w:szCs w:val="16"/>
        </w:rPr>
        <w:t>ASC</w:t>
      </w:r>
      <w:r w:rsidR="003354E0">
        <w:rPr>
          <w:szCs w:val="16"/>
        </w:rPr>
        <w:t xml:space="preserve"> and/or when their health care practices substantially overlap such that the individuals compete to provide the same type of health care services to the same population of patients.</w:t>
      </w:r>
    </w:p>
    <w:p w14:paraId="2A7F5379" w14:textId="7367240C" w:rsidR="00D25643" w:rsidRDefault="00DB67E6">
      <w:pPr>
        <w:rPr>
          <w:szCs w:val="16"/>
        </w:rPr>
      </w:pPr>
      <w:r>
        <w:rPr>
          <w:b/>
          <w:szCs w:val="16"/>
        </w:rPr>
        <w:t>“</w:t>
      </w:r>
      <w:r w:rsidR="003354E0">
        <w:rPr>
          <w:b/>
          <w:szCs w:val="16"/>
        </w:rPr>
        <w:t>Ex Officio</w:t>
      </w:r>
      <w:r w:rsidR="00F35F21">
        <w:rPr>
          <w:b/>
          <w:szCs w:val="16"/>
        </w:rPr>
        <w:t>”</w:t>
      </w:r>
      <w:r w:rsidR="003354E0">
        <w:rPr>
          <w:b/>
          <w:szCs w:val="16"/>
        </w:rPr>
        <w:t xml:space="preserve"> </w:t>
      </w:r>
      <w:r w:rsidR="003354E0">
        <w:rPr>
          <w:szCs w:val="16"/>
        </w:rPr>
        <w:t xml:space="preserve">means service as a </w:t>
      </w:r>
      <w:r w:rsidR="009B000D">
        <w:rPr>
          <w:szCs w:val="16"/>
        </w:rPr>
        <w:t>m</w:t>
      </w:r>
      <w:r w:rsidR="003354E0">
        <w:rPr>
          <w:szCs w:val="16"/>
        </w:rPr>
        <w:t>ember of a committee or other designated body by virtue of an office or position held, such service being without voting rights unless otherwise specified.</w:t>
      </w:r>
    </w:p>
    <w:p w14:paraId="71B2019A" w14:textId="5D0BC3BB" w:rsidR="00D25643" w:rsidRDefault="00DB67E6">
      <w:pPr>
        <w:rPr>
          <w:szCs w:val="16"/>
        </w:rPr>
      </w:pPr>
      <w:r>
        <w:rPr>
          <w:b/>
          <w:szCs w:val="16"/>
        </w:rPr>
        <w:t>“</w:t>
      </w:r>
      <w:r w:rsidR="003354E0">
        <w:rPr>
          <w:b/>
          <w:szCs w:val="16"/>
        </w:rPr>
        <w:t>Focused Professional Practice Evaluation</w:t>
      </w:r>
      <w:r w:rsidR="00F35F21">
        <w:rPr>
          <w:b/>
          <w:szCs w:val="16"/>
        </w:rPr>
        <w:t>”</w:t>
      </w:r>
      <w:r w:rsidR="003354E0">
        <w:rPr>
          <w:szCs w:val="16"/>
        </w:rPr>
        <w:t xml:space="preserve"> or </w:t>
      </w:r>
      <w:r>
        <w:rPr>
          <w:b/>
          <w:szCs w:val="16"/>
        </w:rPr>
        <w:t>“</w:t>
      </w:r>
      <w:r w:rsidR="003354E0">
        <w:rPr>
          <w:b/>
          <w:szCs w:val="16"/>
        </w:rPr>
        <w:t>FPPE</w:t>
      </w:r>
      <w:r w:rsidR="00F35F21">
        <w:rPr>
          <w:b/>
          <w:szCs w:val="16"/>
        </w:rPr>
        <w:t>”</w:t>
      </w:r>
      <w:r w:rsidR="003354E0">
        <w:rPr>
          <w:szCs w:val="16"/>
        </w:rPr>
        <w:t xml:space="preserve"> </w:t>
      </w:r>
      <w:r w:rsidR="007A272C">
        <w:rPr>
          <w:szCs w:val="16"/>
        </w:rPr>
        <w:t xml:space="preserve">or </w:t>
      </w:r>
      <w:r>
        <w:rPr>
          <w:b/>
          <w:bCs/>
          <w:szCs w:val="16"/>
        </w:rPr>
        <w:t>“</w:t>
      </w:r>
      <w:r w:rsidR="007A272C" w:rsidRPr="00C41732">
        <w:rPr>
          <w:b/>
          <w:bCs/>
          <w:szCs w:val="16"/>
        </w:rPr>
        <w:t>Focused Quality Review”</w:t>
      </w:r>
      <w:r w:rsidR="007A272C">
        <w:rPr>
          <w:szCs w:val="16"/>
        </w:rPr>
        <w:t xml:space="preserve"> </w:t>
      </w:r>
      <w:r w:rsidR="003354E0">
        <w:rPr>
          <w:szCs w:val="16"/>
        </w:rPr>
        <w:t xml:space="preserve">refers to the Peer Review evaluation, for privilege-specific competency, of Applicants seeking Clinical Privileges at </w:t>
      </w:r>
      <w:r w:rsidR="00613D7A">
        <w:rPr>
          <w:szCs w:val="16"/>
        </w:rPr>
        <w:t>the</w:t>
      </w:r>
      <w:r w:rsidR="003354E0">
        <w:rPr>
          <w:szCs w:val="16"/>
        </w:rPr>
        <w:t xml:space="preserve"> </w:t>
      </w:r>
      <w:r w:rsidR="003E4A8E">
        <w:rPr>
          <w:szCs w:val="16"/>
        </w:rPr>
        <w:t>ASC</w:t>
      </w:r>
      <w:r w:rsidR="003354E0">
        <w:rPr>
          <w:szCs w:val="16"/>
        </w:rPr>
        <w:t xml:space="preserve"> and of Practitioners who have requested to receive new or additional Clinical Privileges; and also refers to the Peer Review evaluation of Practitioners when specific performance-related concerns implicating patient safety and/or quality of care are identified.</w:t>
      </w:r>
    </w:p>
    <w:p w14:paraId="54F45712" w14:textId="400BE671" w:rsidR="00D25643" w:rsidRDefault="00DB67E6">
      <w:pPr>
        <w:rPr>
          <w:szCs w:val="16"/>
        </w:rPr>
      </w:pPr>
      <w:r>
        <w:rPr>
          <w:b/>
          <w:szCs w:val="16"/>
        </w:rPr>
        <w:t>“</w:t>
      </w:r>
      <w:r w:rsidR="003354E0">
        <w:rPr>
          <w:b/>
          <w:szCs w:val="16"/>
        </w:rPr>
        <w:t>Good Standing</w:t>
      </w:r>
      <w:r w:rsidR="00F35F21">
        <w:rPr>
          <w:b/>
          <w:szCs w:val="16"/>
        </w:rPr>
        <w:t>”</w:t>
      </w:r>
      <w:r w:rsidR="003354E0">
        <w:rPr>
          <w:b/>
          <w:szCs w:val="16"/>
        </w:rPr>
        <w:t xml:space="preserve"> </w:t>
      </w:r>
      <w:r w:rsidR="003354E0">
        <w:rPr>
          <w:szCs w:val="16"/>
        </w:rPr>
        <w:t>means a Practitioner who, during the current term of appointment to the Medical Staff and/or term of Clinical Privileges, continues to maintain all qualifications for Medical Staff Membership, Clinical Privileges, and assigned category, as applicable, and is in compliance with all responsibilities attendant to Medical Staff Membership and Clinical Privileges, as applicable.</w:t>
      </w:r>
    </w:p>
    <w:p w14:paraId="3CBD3D8F" w14:textId="3D2D5E42" w:rsidR="00D25643" w:rsidRDefault="00DB67E6">
      <w:pPr>
        <w:rPr>
          <w:szCs w:val="16"/>
        </w:rPr>
      </w:pPr>
      <w:r>
        <w:rPr>
          <w:b/>
          <w:szCs w:val="16"/>
        </w:rPr>
        <w:t>“</w:t>
      </w:r>
      <w:r w:rsidR="003354E0">
        <w:rPr>
          <w:b/>
          <w:szCs w:val="16"/>
        </w:rPr>
        <w:t>Governing Board</w:t>
      </w:r>
      <w:r w:rsidR="00F35F21">
        <w:rPr>
          <w:b/>
          <w:szCs w:val="16"/>
        </w:rPr>
        <w:t>”</w:t>
      </w:r>
      <w:r w:rsidR="003354E0">
        <w:rPr>
          <w:b/>
          <w:szCs w:val="16"/>
        </w:rPr>
        <w:t xml:space="preserve"> </w:t>
      </w:r>
      <w:r w:rsidR="003354E0" w:rsidRPr="00F35F21">
        <w:rPr>
          <w:bCs/>
          <w:szCs w:val="16"/>
        </w:rPr>
        <w:t xml:space="preserve">or </w:t>
      </w:r>
      <w:r>
        <w:rPr>
          <w:b/>
          <w:szCs w:val="16"/>
        </w:rPr>
        <w:t>“</w:t>
      </w:r>
      <w:r w:rsidR="003354E0">
        <w:rPr>
          <w:b/>
          <w:szCs w:val="16"/>
        </w:rPr>
        <w:t>Board</w:t>
      </w:r>
      <w:r w:rsidR="00F35F21">
        <w:rPr>
          <w:b/>
          <w:szCs w:val="16"/>
        </w:rPr>
        <w:t>”</w:t>
      </w:r>
      <w:r w:rsidR="003354E0">
        <w:rPr>
          <w:szCs w:val="16"/>
        </w:rPr>
        <w:t xml:space="preserve"> means the Board of </w:t>
      </w:r>
      <w:r w:rsidR="000F3D97">
        <w:rPr>
          <w:szCs w:val="16"/>
        </w:rPr>
        <w:t>Managers</w:t>
      </w:r>
      <w:r w:rsidR="003354E0">
        <w:rPr>
          <w:szCs w:val="16"/>
        </w:rPr>
        <w:t xml:space="preserve"> of </w:t>
      </w:r>
      <w:r w:rsidR="00086586">
        <w:rPr>
          <w:szCs w:val="16"/>
        </w:rPr>
        <w:t xml:space="preserve">the </w:t>
      </w:r>
      <w:r w:rsidR="003E4A8E">
        <w:rPr>
          <w:szCs w:val="16"/>
        </w:rPr>
        <w:t>ASC</w:t>
      </w:r>
      <w:r w:rsidR="00086586">
        <w:rPr>
          <w:szCs w:val="16"/>
        </w:rPr>
        <w:t xml:space="preserve">.  </w:t>
      </w:r>
    </w:p>
    <w:p w14:paraId="5AF467EE" w14:textId="78E0F8DB" w:rsidR="00BC07F8" w:rsidRDefault="00DB67E6">
      <w:pPr>
        <w:rPr>
          <w:szCs w:val="16"/>
        </w:rPr>
      </w:pPr>
      <w:r>
        <w:rPr>
          <w:b/>
          <w:bCs/>
          <w:szCs w:val="16"/>
        </w:rPr>
        <w:t>“</w:t>
      </w:r>
      <w:r w:rsidR="00BC07F8" w:rsidRPr="00BC07F8">
        <w:rPr>
          <w:b/>
          <w:bCs/>
          <w:szCs w:val="16"/>
        </w:rPr>
        <w:t>Law</w:t>
      </w:r>
      <w:r w:rsidR="00F35F21">
        <w:rPr>
          <w:b/>
          <w:bCs/>
          <w:szCs w:val="16"/>
        </w:rPr>
        <w:t>”</w:t>
      </w:r>
      <w:r w:rsidR="00BC07F8">
        <w:rPr>
          <w:szCs w:val="16"/>
        </w:rPr>
        <w:t xml:space="preserve"> shall refer to all applicable Federal and State laws, rules, and regulations, as well as all pertinent Accreditation Standards.</w:t>
      </w:r>
    </w:p>
    <w:p w14:paraId="078A4F34" w14:textId="5047A74F" w:rsidR="00EB6520" w:rsidRDefault="00DB67E6">
      <w:pPr>
        <w:rPr>
          <w:szCs w:val="16"/>
        </w:rPr>
      </w:pPr>
      <w:r>
        <w:rPr>
          <w:b/>
          <w:bCs/>
          <w:szCs w:val="16"/>
        </w:rPr>
        <w:t>“</w:t>
      </w:r>
      <w:r w:rsidR="00FC3E95" w:rsidRPr="0006347D">
        <w:rPr>
          <w:b/>
          <w:bCs/>
          <w:szCs w:val="16"/>
        </w:rPr>
        <w:t>Medical Director”</w:t>
      </w:r>
      <w:r w:rsidR="00FC3E95">
        <w:rPr>
          <w:szCs w:val="16"/>
        </w:rPr>
        <w:t xml:space="preserve"> </w:t>
      </w:r>
      <w:r w:rsidR="00FC3E95" w:rsidRPr="00FC3E95">
        <w:rPr>
          <w:szCs w:val="16"/>
        </w:rPr>
        <w:t xml:space="preserve">means the individual appointed by the Governing Body of the ASC </w:t>
      </w:r>
      <w:r w:rsidR="0006347D">
        <w:rPr>
          <w:szCs w:val="16"/>
        </w:rPr>
        <w:t>to</w:t>
      </w:r>
      <w:r w:rsidR="00FC3E95" w:rsidRPr="00FC3E95">
        <w:rPr>
          <w:szCs w:val="16"/>
        </w:rPr>
        <w:t xml:space="preserve"> </w:t>
      </w:r>
      <w:r w:rsidR="009C6F61">
        <w:rPr>
          <w:szCs w:val="16"/>
        </w:rPr>
        <w:t xml:space="preserve">serve as </w:t>
      </w:r>
      <w:r w:rsidR="009C6F61" w:rsidRPr="009C6F61">
        <w:rPr>
          <w:szCs w:val="16"/>
        </w:rPr>
        <w:t>the liaison between the Medical Staff and the Governing Body</w:t>
      </w:r>
      <w:r w:rsidR="009C6F61">
        <w:rPr>
          <w:szCs w:val="16"/>
        </w:rPr>
        <w:t xml:space="preserve"> and </w:t>
      </w:r>
      <w:r w:rsidR="00A853E5">
        <w:rPr>
          <w:szCs w:val="16"/>
        </w:rPr>
        <w:t xml:space="preserve">who, </w:t>
      </w:r>
      <w:r w:rsidR="009C6F61">
        <w:rPr>
          <w:szCs w:val="16"/>
        </w:rPr>
        <w:t xml:space="preserve">in so doing, </w:t>
      </w:r>
      <w:r w:rsidR="00FC3E95" w:rsidRPr="00FC3E95">
        <w:rPr>
          <w:szCs w:val="16"/>
        </w:rPr>
        <w:t>provid</w:t>
      </w:r>
      <w:r w:rsidR="00960E79">
        <w:rPr>
          <w:szCs w:val="16"/>
        </w:rPr>
        <w:t xml:space="preserve">es oversight over the Medical Staff’s compliance with the Bylaws, Policies, and Procedures, </w:t>
      </w:r>
      <w:r w:rsidR="00EB6520">
        <w:rPr>
          <w:szCs w:val="16"/>
        </w:rPr>
        <w:t xml:space="preserve">and </w:t>
      </w:r>
      <w:r w:rsidR="00FC3E95" w:rsidRPr="00FC3E95">
        <w:rPr>
          <w:szCs w:val="16"/>
        </w:rPr>
        <w:t xml:space="preserve">overall direction </w:t>
      </w:r>
      <w:r w:rsidR="00EB6520">
        <w:rPr>
          <w:szCs w:val="16"/>
        </w:rPr>
        <w:t xml:space="preserve">to the Medical Staff </w:t>
      </w:r>
      <w:r w:rsidR="00FC3E95" w:rsidRPr="00FC3E95">
        <w:rPr>
          <w:szCs w:val="16"/>
        </w:rPr>
        <w:t xml:space="preserve">in the continuing performance of its services. </w:t>
      </w:r>
    </w:p>
    <w:p w14:paraId="0FB6C14B" w14:textId="375A2925" w:rsidR="00BB088A" w:rsidRDefault="00DB67E6">
      <w:pPr>
        <w:rPr>
          <w:szCs w:val="16"/>
        </w:rPr>
      </w:pPr>
      <w:r>
        <w:rPr>
          <w:b/>
          <w:bCs/>
          <w:szCs w:val="16"/>
        </w:rPr>
        <w:t>“</w:t>
      </w:r>
      <w:r w:rsidR="00BB088A" w:rsidRPr="00D23276">
        <w:rPr>
          <w:b/>
          <w:bCs/>
          <w:szCs w:val="16"/>
        </w:rPr>
        <w:t>Medical</w:t>
      </w:r>
      <w:r w:rsidR="00F646F3">
        <w:rPr>
          <w:b/>
          <w:bCs/>
          <w:szCs w:val="16"/>
        </w:rPr>
        <w:t xml:space="preserve"> Staff</w:t>
      </w:r>
      <w:r w:rsidR="00BB088A" w:rsidRPr="00D23276">
        <w:rPr>
          <w:b/>
          <w:bCs/>
          <w:szCs w:val="16"/>
        </w:rPr>
        <w:t xml:space="preserve"> Executive Committee</w:t>
      </w:r>
      <w:r w:rsidR="00BB088A">
        <w:rPr>
          <w:b/>
          <w:szCs w:val="16"/>
        </w:rPr>
        <w:t>”</w:t>
      </w:r>
      <w:r w:rsidR="00BB088A">
        <w:rPr>
          <w:szCs w:val="16"/>
        </w:rPr>
        <w:t xml:space="preserve"> or </w:t>
      </w:r>
      <w:r>
        <w:rPr>
          <w:b/>
          <w:szCs w:val="16"/>
        </w:rPr>
        <w:t>“</w:t>
      </w:r>
      <w:r w:rsidR="00BB088A">
        <w:rPr>
          <w:b/>
          <w:szCs w:val="16"/>
        </w:rPr>
        <w:t>M</w:t>
      </w:r>
      <w:r w:rsidR="00F646F3">
        <w:rPr>
          <w:b/>
          <w:szCs w:val="16"/>
        </w:rPr>
        <w:t>S</w:t>
      </w:r>
      <w:r w:rsidR="00BB088A">
        <w:rPr>
          <w:b/>
          <w:szCs w:val="16"/>
        </w:rPr>
        <w:t>EC”</w:t>
      </w:r>
      <w:r w:rsidR="00BB088A">
        <w:rPr>
          <w:szCs w:val="16"/>
        </w:rPr>
        <w:t xml:space="preserve"> means the executive committee of the Medical Staff, which shall have a composition and shall undertake such functions as set forth in the Medical Staff Bylaws.</w:t>
      </w:r>
    </w:p>
    <w:p w14:paraId="3032811D" w14:textId="07F129D3" w:rsidR="00D25643" w:rsidRDefault="00DB67E6">
      <w:pPr>
        <w:rPr>
          <w:szCs w:val="16"/>
        </w:rPr>
      </w:pPr>
      <w:r>
        <w:rPr>
          <w:b/>
          <w:szCs w:val="16"/>
        </w:rPr>
        <w:t>“</w:t>
      </w:r>
      <w:r w:rsidR="003354E0">
        <w:rPr>
          <w:b/>
          <w:szCs w:val="16"/>
        </w:rPr>
        <w:t>Medical Staff</w:t>
      </w:r>
      <w:r w:rsidR="00F35F21">
        <w:rPr>
          <w:b/>
          <w:szCs w:val="16"/>
        </w:rPr>
        <w:t>”</w:t>
      </w:r>
      <w:r w:rsidR="003354E0">
        <w:rPr>
          <w:szCs w:val="16"/>
        </w:rPr>
        <w:t xml:space="preserve"> means all Physicians</w:t>
      </w:r>
      <w:r w:rsidR="00794923">
        <w:rPr>
          <w:szCs w:val="16"/>
        </w:rPr>
        <w:t xml:space="preserve"> and</w:t>
      </w:r>
      <w:r w:rsidR="003354E0">
        <w:rPr>
          <w:szCs w:val="16"/>
        </w:rPr>
        <w:t xml:space="preserve"> </w:t>
      </w:r>
      <w:r w:rsidR="005B67F9">
        <w:rPr>
          <w:szCs w:val="16"/>
        </w:rPr>
        <w:t>Podiatrists</w:t>
      </w:r>
      <w:r w:rsidR="003354E0">
        <w:rPr>
          <w:szCs w:val="16"/>
        </w:rPr>
        <w:t xml:space="preserve"> who have been granted Membership on the Medical Staff by the Governing Board.</w:t>
      </w:r>
    </w:p>
    <w:p w14:paraId="1C90021D" w14:textId="5160D5C0" w:rsidR="00D25643" w:rsidRDefault="00DB67E6">
      <w:pPr>
        <w:rPr>
          <w:szCs w:val="16"/>
        </w:rPr>
      </w:pPr>
      <w:r>
        <w:rPr>
          <w:b/>
          <w:szCs w:val="16"/>
        </w:rPr>
        <w:t>“</w:t>
      </w:r>
      <w:r w:rsidR="003354E0">
        <w:rPr>
          <w:b/>
          <w:szCs w:val="16"/>
        </w:rPr>
        <w:t>Medical Staff Bylaws</w:t>
      </w:r>
      <w:r w:rsidR="00F35F21">
        <w:rPr>
          <w:b/>
          <w:szCs w:val="16"/>
        </w:rPr>
        <w:t>”</w:t>
      </w:r>
      <w:r w:rsidR="003354E0">
        <w:rPr>
          <w:b/>
          <w:szCs w:val="16"/>
        </w:rPr>
        <w:t xml:space="preserve"> </w:t>
      </w:r>
      <w:r w:rsidR="003354E0">
        <w:rPr>
          <w:szCs w:val="16"/>
        </w:rPr>
        <w:t xml:space="preserve">or </w:t>
      </w:r>
      <w:r>
        <w:rPr>
          <w:b/>
          <w:szCs w:val="16"/>
        </w:rPr>
        <w:t>“</w:t>
      </w:r>
      <w:r w:rsidR="003354E0">
        <w:rPr>
          <w:b/>
          <w:szCs w:val="16"/>
        </w:rPr>
        <w:t>Bylaws</w:t>
      </w:r>
      <w:r w:rsidR="00F35F21">
        <w:rPr>
          <w:b/>
          <w:szCs w:val="16"/>
        </w:rPr>
        <w:t>”</w:t>
      </w:r>
      <w:r w:rsidR="003354E0">
        <w:rPr>
          <w:szCs w:val="16"/>
        </w:rPr>
        <w:t xml:space="preserve"> means the Medical Staff Bylaws of the </w:t>
      </w:r>
      <w:r w:rsidR="003E4A8E">
        <w:rPr>
          <w:szCs w:val="16"/>
        </w:rPr>
        <w:t>ASC</w:t>
      </w:r>
      <w:r w:rsidR="003354E0">
        <w:rPr>
          <w:szCs w:val="16"/>
        </w:rPr>
        <w:t>'s Medical Staff, which include both the Governance and Credentialing Manual and the Corrective Action and Fair Hearing Manual.</w:t>
      </w:r>
    </w:p>
    <w:p w14:paraId="1B385AE1" w14:textId="7C9DCA23" w:rsidR="001E4FC6" w:rsidRDefault="001E4FC6">
      <w:pPr>
        <w:rPr>
          <w:szCs w:val="16"/>
        </w:rPr>
      </w:pPr>
      <w:r>
        <w:rPr>
          <w:b/>
          <w:bCs/>
          <w:szCs w:val="16"/>
        </w:rPr>
        <w:lastRenderedPageBreak/>
        <w:t xml:space="preserve">“Medical Staff President” </w:t>
      </w:r>
      <w:r>
        <w:rPr>
          <w:szCs w:val="16"/>
        </w:rPr>
        <w:t xml:space="preserve">(or </w:t>
      </w:r>
      <w:r>
        <w:rPr>
          <w:b/>
          <w:szCs w:val="16"/>
        </w:rPr>
        <w:t>“</w:t>
      </w:r>
      <w:r w:rsidRPr="001E4FC6">
        <w:rPr>
          <w:b/>
          <w:bCs/>
          <w:szCs w:val="16"/>
        </w:rPr>
        <w:t>President of the Medical Staff</w:t>
      </w:r>
      <w:r>
        <w:rPr>
          <w:b/>
          <w:szCs w:val="16"/>
        </w:rPr>
        <w:t xml:space="preserve">” </w:t>
      </w:r>
      <w:r>
        <w:rPr>
          <w:szCs w:val="16"/>
        </w:rPr>
        <w:t xml:space="preserve">or </w:t>
      </w:r>
      <w:r>
        <w:rPr>
          <w:b/>
          <w:szCs w:val="16"/>
        </w:rPr>
        <w:t>“Chief of Staff”</w:t>
      </w:r>
      <w:r w:rsidRPr="003F2C12">
        <w:rPr>
          <w:bCs/>
          <w:szCs w:val="16"/>
        </w:rPr>
        <w:t>)</w:t>
      </w:r>
      <w:r>
        <w:rPr>
          <w:szCs w:val="16"/>
        </w:rPr>
        <w:t xml:space="preserve"> means the principal elected officer of the organized Medical Staff. </w:t>
      </w:r>
    </w:p>
    <w:p w14:paraId="5BADDE70" w14:textId="2CACFD46" w:rsidR="00D25643" w:rsidRDefault="00DB67E6">
      <w:pPr>
        <w:pStyle w:val="1BodyTxt"/>
      </w:pPr>
      <w:r>
        <w:rPr>
          <w:b/>
        </w:rPr>
        <w:t>“</w:t>
      </w:r>
      <w:r w:rsidR="003354E0">
        <w:rPr>
          <w:b/>
        </w:rPr>
        <w:t>Member</w:t>
      </w:r>
      <w:r w:rsidR="00F35F21">
        <w:rPr>
          <w:b/>
        </w:rPr>
        <w:t>”</w:t>
      </w:r>
      <w:r w:rsidR="003354E0">
        <w:t xml:space="preserve"> means any Physician</w:t>
      </w:r>
      <w:r w:rsidR="00A61670">
        <w:t xml:space="preserve"> or </w:t>
      </w:r>
      <w:r w:rsidR="00CC0109">
        <w:t>Podiatrist</w:t>
      </w:r>
      <w:r w:rsidR="00456B8D">
        <w:t xml:space="preserve"> </w:t>
      </w:r>
      <w:r w:rsidR="003354E0">
        <w:t>who has been granted Membership on the Medical Staff by the Governing Board.</w:t>
      </w:r>
    </w:p>
    <w:p w14:paraId="383B489A" w14:textId="79C52CF6" w:rsidR="00D25643" w:rsidRDefault="00DB67E6">
      <w:pPr>
        <w:pStyle w:val="1BodyTxt"/>
      </w:pPr>
      <w:r>
        <w:rPr>
          <w:b/>
        </w:rPr>
        <w:t>“</w:t>
      </w:r>
      <w:r w:rsidR="003354E0">
        <w:rPr>
          <w:b/>
        </w:rPr>
        <w:t>Membership</w:t>
      </w:r>
      <w:r w:rsidR="00F35F21">
        <w:rPr>
          <w:b/>
        </w:rPr>
        <w:t>”</w:t>
      </w:r>
      <w:r w:rsidR="003354E0">
        <w:t xml:space="preserve"> means the participation as a Member of the Medical Staff, and which therefore includes, and expressly subject to, all attendant requirements, rights, and obligations.</w:t>
      </w:r>
    </w:p>
    <w:p w14:paraId="4C572026" w14:textId="59207F27" w:rsidR="000C721E" w:rsidRPr="000C721E" w:rsidRDefault="00DB67E6" w:rsidP="000C721E">
      <w:pPr>
        <w:rPr>
          <w:szCs w:val="20"/>
        </w:rPr>
      </w:pPr>
      <w:r>
        <w:rPr>
          <w:b/>
          <w:szCs w:val="20"/>
        </w:rPr>
        <w:t>“</w:t>
      </w:r>
      <w:r w:rsidR="000C721E">
        <w:rPr>
          <w:b/>
          <w:szCs w:val="20"/>
        </w:rPr>
        <w:t>Non-Physician Practitioner”</w:t>
      </w:r>
      <w:r w:rsidR="000C721E">
        <w:rPr>
          <w:szCs w:val="20"/>
        </w:rPr>
        <w:t xml:space="preserve"> or </w:t>
      </w:r>
      <w:r>
        <w:rPr>
          <w:b/>
          <w:szCs w:val="20"/>
        </w:rPr>
        <w:t>“</w:t>
      </w:r>
      <w:r w:rsidR="00932A79">
        <w:rPr>
          <w:b/>
          <w:szCs w:val="20"/>
        </w:rPr>
        <w:t>APP</w:t>
      </w:r>
      <w:r w:rsidR="00E25D82">
        <w:rPr>
          <w:b/>
          <w:szCs w:val="20"/>
        </w:rPr>
        <w:t>”</w:t>
      </w:r>
      <w:r w:rsidR="000C721E">
        <w:rPr>
          <w:szCs w:val="20"/>
        </w:rPr>
        <w:t xml:space="preserve"> means any individually licensed or certified health care provider (excluding a Physician or </w:t>
      </w:r>
      <w:r w:rsidR="008B34EE">
        <w:rPr>
          <w:szCs w:val="20"/>
        </w:rPr>
        <w:t>Podiatrist</w:t>
      </w:r>
      <w:r w:rsidR="000C721E">
        <w:rPr>
          <w:szCs w:val="20"/>
        </w:rPr>
        <w:t xml:space="preserve">) who:  (a) has an independent or dependent scope of practice, (b) </w:t>
      </w:r>
      <w:r w:rsidR="000C721E" w:rsidRPr="00C92831">
        <w:rPr>
          <w:szCs w:val="20"/>
        </w:rPr>
        <w:t xml:space="preserve">is authorized by the Governing Board to exercise specified Clinical Privileges within the </w:t>
      </w:r>
      <w:r w:rsidR="003E4A8E">
        <w:rPr>
          <w:szCs w:val="20"/>
        </w:rPr>
        <w:t>ASC</w:t>
      </w:r>
      <w:r w:rsidR="000C721E">
        <w:rPr>
          <w:szCs w:val="20"/>
        </w:rPr>
        <w:t xml:space="preserve"> in a manner that is consistent with the provider’s scope practice, and (c) </w:t>
      </w:r>
      <w:r w:rsidR="000C721E" w:rsidRPr="00823FB3">
        <w:rPr>
          <w:szCs w:val="20"/>
        </w:rPr>
        <w:t xml:space="preserve">is </w:t>
      </w:r>
      <w:r w:rsidR="000C721E">
        <w:rPr>
          <w:szCs w:val="20"/>
        </w:rPr>
        <w:t xml:space="preserve">therefore </w:t>
      </w:r>
      <w:r w:rsidR="000C721E" w:rsidRPr="00823FB3">
        <w:rPr>
          <w:szCs w:val="20"/>
        </w:rPr>
        <w:t>credentialed through the Medical Staff credentialing process</w:t>
      </w:r>
      <w:r w:rsidR="000C721E">
        <w:rPr>
          <w:szCs w:val="20"/>
        </w:rPr>
        <w:t xml:space="preserve">. A current list of </w:t>
      </w:r>
      <w:r w:rsidR="00932A79">
        <w:rPr>
          <w:szCs w:val="20"/>
        </w:rPr>
        <w:t>APP</w:t>
      </w:r>
      <w:r w:rsidR="000C721E">
        <w:rPr>
          <w:szCs w:val="20"/>
        </w:rPr>
        <w:t xml:space="preserve">s, which may be updated from time to time, is attached hereto and incorporated herein as Appendix A.  </w:t>
      </w:r>
    </w:p>
    <w:p w14:paraId="555D1496" w14:textId="450550C9" w:rsidR="00D25643" w:rsidRDefault="00DB67E6">
      <w:pPr>
        <w:rPr>
          <w:szCs w:val="16"/>
        </w:rPr>
      </w:pPr>
      <w:r>
        <w:rPr>
          <w:b/>
          <w:szCs w:val="16"/>
        </w:rPr>
        <w:t>“</w:t>
      </w:r>
      <w:r w:rsidR="003354E0">
        <w:rPr>
          <w:b/>
          <w:szCs w:val="16"/>
        </w:rPr>
        <w:t>Ongoing Professional Practice Evaluation</w:t>
      </w:r>
      <w:r w:rsidR="00F35F21">
        <w:rPr>
          <w:b/>
          <w:szCs w:val="16"/>
        </w:rPr>
        <w:t>”</w:t>
      </w:r>
      <w:r w:rsidR="003354E0">
        <w:rPr>
          <w:szCs w:val="16"/>
        </w:rPr>
        <w:t xml:space="preserve"> or </w:t>
      </w:r>
      <w:r>
        <w:rPr>
          <w:b/>
          <w:szCs w:val="16"/>
        </w:rPr>
        <w:t>“</w:t>
      </w:r>
      <w:r w:rsidR="003354E0">
        <w:rPr>
          <w:b/>
          <w:szCs w:val="16"/>
        </w:rPr>
        <w:t>OPPE</w:t>
      </w:r>
      <w:r w:rsidR="00F35F21">
        <w:rPr>
          <w:b/>
          <w:szCs w:val="16"/>
        </w:rPr>
        <w:t>”</w:t>
      </w:r>
      <w:r w:rsidR="003354E0">
        <w:rPr>
          <w:szCs w:val="16"/>
        </w:rPr>
        <w:t xml:space="preserve"> </w:t>
      </w:r>
      <w:r w:rsidR="007A272C">
        <w:rPr>
          <w:szCs w:val="16"/>
        </w:rPr>
        <w:t xml:space="preserve">or </w:t>
      </w:r>
      <w:r>
        <w:rPr>
          <w:b/>
          <w:bCs/>
          <w:szCs w:val="16"/>
        </w:rPr>
        <w:t>“</w:t>
      </w:r>
      <w:r w:rsidR="00754F84" w:rsidRPr="00C41732">
        <w:rPr>
          <w:b/>
          <w:bCs/>
          <w:szCs w:val="16"/>
        </w:rPr>
        <w:t>Ongoing Review”</w:t>
      </w:r>
      <w:r w:rsidR="00754F84">
        <w:rPr>
          <w:szCs w:val="16"/>
        </w:rPr>
        <w:t xml:space="preserve"> </w:t>
      </w:r>
      <w:r w:rsidR="003354E0">
        <w:rPr>
          <w:szCs w:val="16"/>
        </w:rPr>
        <w:t xml:space="preserve">means the systematic and ongoing Peer Review process used to evaluate and confirm the current competency of those Practitioners  with Clinical Privileges at the </w:t>
      </w:r>
      <w:r w:rsidR="003E4A8E">
        <w:rPr>
          <w:szCs w:val="16"/>
        </w:rPr>
        <w:t>ASC</w:t>
      </w:r>
      <w:r w:rsidR="003354E0">
        <w:rPr>
          <w:szCs w:val="16"/>
        </w:rPr>
        <w:t>.</w:t>
      </w:r>
    </w:p>
    <w:p w14:paraId="5E906E70" w14:textId="2703DB09" w:rsidR="00D25643" w:rsidRDefault="00DB67E6" w:rsidP="000029CC">
      <w:pPr>
        <w:spacing w:before="0" w:after="0"/>
        <w:rPr>
          <w:bCs/>
          <w:szCs w:val="16"/>
        </w:rPr>
      </w:pPr>
      <w:r>
        <w:rPr>
          <w:b/>
          <w:szCs w:val="16"/>
        </w:rPr>
        <w:t>“</w:t>
      </w:r>
      <w:r w:rsidR="003354E0">
        <w:rPr>
          <w:b/>
          <w:szCs w:val="16"/>
        </w:rPr>
        <w:t>Peer Review</w:t>
      </w:r>
      <w:r w:rsidR="00F35F21">
        <w:rPr>
          <w:b/>
          <w:szCs w:val="16"/>
        </w:rPr>
        <w:t>”</w:t>
      </w:r>
      <w:r w:rsidR="003354E0">
        <w:rPr>
          <w:szCs w:val="16"/>
        </w:rPr>
        <w:t xml:space="preserve"> </w:t>
      </w:r>
      <w:r w:rsidR="005D559C" w:rsidRPr="005D559C">
        <w:rPr>
          <w:szCs w:val="16"/>
        </w:rPr>
        <w:t xml:space="preserve">refers to any and all activities and conduct of Peer Review Committees ultimately intended, either directly or indirectly, to further the quality of patient care provided at the </w:t>
      </w:r>
      <w:r w:rsidR="003E4A8E">
        <w:rPr>
          <w:szCs w:val="16"/>
        </w:rPr>
        <w:t>ASC</w:t>
      </w:r>
      <w:r w:rsidR="005D559C" w:rsidRPr="005D559C">
        <w:rPr>
          <w:szCs w:val="16"/>
        </w:rPr>
        <w:t xml:space="preserve">.  Peer Review, as defined by Indiana's Peer Review Statute, includes the evaluation of qualifications of health care providers, patient care rendered by health care providers, and complaints or concerns regarding the professional conduct or competency of health care providers, which affects or could affect adversely the health or welfare of a patient or patients.  Peer Review at the </w:t>
      </w:r>
      <w:r w:rsidR="003E4A8E">
        <w:rPr>
          <w:szCs w:val="16"/>
        </w:rPr>
        <w:t>ASC</w:t>
      </w:r>
      <w:r w:rsidR="005D559C" w:rsidRPr="005D559C">
        <w:rPr>
          <w:szCs w:val="16"/>
        </w:rPr>
        <w:t xml:space="preserve"> includes, but is not necessarily limited to, the credentialing process, the corrective action and fair hearing process, quality assurance and performance improvement activities, utilization review activities, and all other review processes that are consistent with Peer Review in Indiana</w:t>
      </w:r>
      <w:r w:rsidR="003354E0">
        <w:rPr>
          <w:bCs/>
          <w:szCs w:val="16"/>
        </w:rPr>
        <w:t>.</w:t>
      </w:r>
    </w:p>
    <w:p w14:paraId="65E9AD5B" w14:textId="2DB040DD" w:rsidR="00D25643" w:rsidRDefault="00DB67E6">
      <w:pPr>
        <w:rPr>
          <w:szCs w:val="16"/>
        </w:rPr>
      </w:pPr>
      <w:r>
        <w:rPr>
          <w:b/>
          <w:szCs w:val="16"/>
        </w:rPr>
        <w:t>“</w:t>
      </w:r>
      <w:r w:rsidR="003354E0">
        <w:rPr>
          <w:b/>
          <w:szCs w:val="16"/>
        </w:rPr>
        <w:t>Peer Review Committee</w:t>
      </w:r>
      <w:r w:rsidR="00F35F21">
        <w:rPr>
          <w:b/>
          <w:szCs w:val="16"/>
        </w:rPr>
        <w:t>”</w:t>
      </w:r>
      <w:r w:rsidR="003354E0">
        <w:rPr>
          <w:szCs w:val="16"/>
        </w:rPr>
        <w:t xml:space="preserve"> </w:t>
      </w:r>
      <w:r w:rsidR="005D559C" w:rsidRPr="005D559C">
        <w:rPr>
          <w:szCs w:val="16"/>
        </w:rPr>
        <w:t xml:space="preserve">means a committee of the Medical Staff or </w:t>
      </w:r>
      <w:r w:rsidR="003E4A8E">
        <w:rPr>
          <w:szCs w:val="16"/>
        </w:rPr>
        <w:t>ASC</w:t>
      </w:r>
      <w:r w:rsidR="005D559C" w:rsidRPr="005D559C">
        <w:rPr>
          <w:szCs w:val="16"/>
        </w:rPr>
        <w:t xml:space="preserve"> that is formed in a manner consistent with Indiana and Federal law and that is responsible, in full or in part, for engaging in Peer Review.  By way of example, Peer Review Committees at the </w:t>
      </w:r>
      <w:r w:rsidR="003E4A8E">
        <w:rPr>
          <w:szCs w:val="16"/>
        </w:rPr>
        <w:t>ASC</w:t>
      </w:r>
      <w:r w:rsidR="005D559C" w:rsidRPr="005D559C">
        <w:rPr>
          <w:szCs w:val="16"/>
        </w:rPr>
        <w:t xml:space="preserve"> include the Governing Board, the Medical Staff (as a whole), the </w:t>
      </w:r>
      <w:r w:rsidR="00F646F3">
        <w:rPr>
          <w:szCs w:val="16"/>
        </w:rPr>
        <w:t>MSEC</w:t>
      </w:r>
      <w:r w:rsidR="005D559C" w:rsidRPr="005D559C">
        <w:rPr>
          <w:szCs w:val="16"/>
        </w:rPr>
        <w:t xml:space="preserve">, and any other committee of the Medical Staff and/or </w:t>
      </w:r>
      <w:r w:rsidR="003E4A8E">
        <w:rPr>
          <w:szCs w:val="16"/>
        </w:rPr>
        <w:t>ASC</w:t>
      </w:r>
      <w:r w:rsidR="005D559C" w:rsidRPr="005D559C">
        <w:rPr>
          <w:szCs w:val="16"/>
        </w:rPr>
        <w:t xml:space="preserve"> that is tasked, in full or in part, with engaging in Peer Review.  Peer Review Committees include not only those serving as members of the committees, but also their employees, designees, representatives, agents, attorneys, consultants, investigators, experts, assistants, clerks, staff and any other persons or organizations, whether internal or external, who assist the committee in performing its Peer Review functions.  All reports, studies, analyses, documents, materials, determinations, deliberations, recommendations, and other similar communications that are authorized, requested or reviewed by a Peer Review Committee or persons acting on behalf of a Peer Review Committee shall be treated as strictly confidential and not subject to discovery nor admissible as evidence consistent with, and to the full extent permitted by, those protections afforded under applicable Indiana law.  If a Peer Review Committee or its designee deems appropriate, assistance may be obtained, in an appropriate manner, from other Peer Review Committees, other committees, individuals or organizations inside or outside </w:t>
      </w:r>
      <w:r w:rsidR="005D559C" w:rsidRPr="005D559C">
        <w:rPr>
          <w:szCs w:val="16"/>
        </w:rPr>
        <w:lastRenderedPageBreak/>
        <w:t xml:space="preserve">the </w:t>
      </w:r>
      <w:r w:rsidR="003E4A8E">
        <w:rPr>
          <w:szCs w:val="16"/>
        </w:rPr>
        <w:t>ASC</w:t>
      </w:r>
      <w:r w:rsidR="003C3B23">
        <w:rPr>
          <w:szCs w:val="16"/>
        </w:rPr>
        <w:t xml:space="preserve">.  </w:t>
      </w:r>
      <w:r w:rsidR="003354E0">
        <w:rPr>
          <w:bCs/>
          <w:szCs w:val="16"/>
        </w:rPr>
        <w:t xml:space="preserve">Each Peer Review Committee of the </w:t>
      </w:r>
      <w:r w:rsidR="003E4A8E">
        <w:rPr>
          <w:bCs/>
          <w:szCs w:val="16"/>
        </w:rPr>
        <w:t>ASC</w:t>
      </w:r>
      <w:r w:rsidR="003354E0">
        <w:rPr>
          <w:bCs/>
          <w:szCs w:val="16"/>
        </w:rPr>
        <w:t xml:space="preserve"> and Medical Staff hereby claims all privileges, protections, and immunities available to such committee</w:t>
      </w:r>
      <w:r w:rsidR="003354E0">
        <w:rPr>
          <w:szCs w:val="16"/>
        </w:rPr>
        <w:t>.</w:t>
      </w:r>
    </w:p>
    <w:p w14:paraId="50AC60C3" w14:textId="1115F4B6" w:rsidR="00D25643" w:rsidRDefault="00DB67E6">
      <w:pPr>
        <w:rPr>
          <w:szCs w:val="16"/>
        </w:rPr>
      </w:pPr>
      <w:r>
        <w:rPr>
          <w:b/>
          <w:szCs w:val="16"/>
        </w:rPr>
        <w:t>“</w:t>
      </w:r>
      <w:r w:rsidR="003354E0">
        <w:rPr>
          <w:b/>
          <w:szCs w:val="16"/>
        </w:rPr>
        <w:t>Physician</w:t>
      </w:r>
      <w:r w:rsidR="00F35F21">
        <w:rPr>
          <w:b/>
          <w:szCs w:val="16"/>
        </w:rPr>
        <w:t>”</w:t>
      </w:r>
      <w:r w:rsidR="003354E0">
        <w:rPr>
          <w:szCs w:val="16"/>
        </w:rPr>
        <w:t xml:space="preserve"> means a duly licensed allopathic or osteopathic Physician.</w:t>
      </w:r>
    </w:p>
    <w:p w14:paraId="0008F77A" w14:textId="160D7EB8" w:rsidR="00D25643" w:rsidRDefault="00DB67E6">
      <w:pPr>
        <w:rPr>
          <w:szCs w:val="16"/>
        </w:rPr>
      </w:pPr>
      <w:r>
        <w:rPr>
          <w:b/>
          <w:szCs w:val="16"/>
        </w:rPr>
        <w:t>“</w:t>
      </w:r>
      <w:r w:rsidR="003354E0">
        <w:rPr>
          <w:b/>
          <w:szCs w:val="16"/>
        </w:rPr>
        <w:t>Podiatrist</w:t>
      </w:r>
      <w:r w:rsidR="00F35F21">
        <w:rPr>
          <w:b/>
          <w:szCs w:val="16"/>
        </w:rPr>
        <w:t>”</w:t>
      </w:r>
      <w:r w:rsidR="003354E0">
        <w:rPr>
          <w:szCs w:val="16"/>
        </w:rPr>
        <w:t xml:space="preserve"> means a duly licensed Podiatrist.</w:t>
      </w:r>
    </w:p>
    <w:p w14:paraId="730AC69A" w14:textId="4EBADB00" w:rsidR="00D25643" w:rsidRDefault="00DB67E6">
      <w:pPr>
        <w:rPr>
          <w:szCs w:val="16"/>
        </w:rPr>
      </w:pPr>
      <w:r>
        <w:rPr>
          <w:b/>
          <w:szCs w:val="16"/>
        </w:rPr>
        <w:t>“</w:t>
      </w:r>
      <w:r w:rsidR="003354E0">
        <w:rPr>
          <w:b/>
          <w:szCs w:val="16"/>
        </w:rPr>
        <w:t>Practitioner</w:t>
      </w:r>
      <w:r w:rsidR="00F35F21">
        <w:rPr>
          <w:b/>
          <w:szCs w:val="16"/>
        </w:rPr>
        <w:t>”</w:t>
      </w:r>
      <w:r w:rsidR="003354E0">
        <w:rPr>
          <w:szCs w:val="16"/>
        </w:rPr>
        <w:t xml:space="preserve"> means any Physician, </w:t>
      </w:r>
      <w:r w:rsidR="00525089">
        <w:rPr>
          <w:szCs w:val="16"/>
        </w:rPr>
        <w:t>Podiatrist</w:t>
      </w:r>
      <w:r w:rsidR="003354E0">
        <w:rPr>
          <w:szCs w:val="16"/>
        </w:rPr>
        <w:t>, or</w:t>
      </w:r>
      <w:r w:rsidR="00456B8D">
        <w:rPr>
          <w:szCs w:val="16"/>
        </w:rPr>
        <w:t xml:space="preserve"> </w:t>
      </w:r>
      <w:r w:rsidR="00932A79">
        <w:rPr>
          <w:szCs w:val="16"/>
        </w:rPr>
        <w:t>APP</w:t>
      </w:r>
      <w:r w:rsidR="00456B8D">
        <w:rPr>
          <w:szCs w:val="16"/>
        </w:rPr>
        <w:t xml:space="preserve"> </w:t>
      </w:r>
      <w:r w:rsidR="003354E0">
        <w:rPr>
          <w:szCs w:val="16"/>
        </w:rPr>
        <w:t xml:space="preserve">who has been granted Medical Staff Membership and/or Clinical Privileges at the </w:t>
      </w:r>
      <w:r w:rsidR="003E4A8E">
        <w:rPr>
          <w:szCs w:val="16"/>
        </w:rPr>
        <w:t>ASC</w:t>
      </w:r>
      <w:r w:rsidR="00016661">
        <w:rPr>
          <w:szCs w:val="16"/>
        </w:rPr>
        <w:t>, as applicable</w:t>
      </w:r>
      <w:r w:rsidR="00E70A77">
        <w:rPr>
          <w:szCs w:val="16"/>
        </w:rPr>
        <w:t>.</w:t>
      </w:r>
    </w:p>
    <w:p w14:paraId="547003B0" w14:textId="4C059146" w:rsidR="00D25643" w:rsidRDefault="00DB67E6">
      <w:pPr>
        <w:rPr>
          <w:szCs w:val="16"/>
        </w:rPr>
      </w:pPr>
      <w:r>
        <w:rPr>
          <w:b/>
          <w:szCs w:val="16"/>
        </w:rPr>
        <w:t>“</w:t>
      </w:r>
      <w:r w:rsidR="003354E0">
        <w:rPr>
          <w:b/>
          <w:szCs w:val="16"/>
        </w:rPr>
        <w:t>Professional Review Action</w:t>
      </w:r>
      <w:r w:rsidR="00F35F21">
        <w:rPr>
          <w:b/>
          <w:szCs w:val="16"/>
        </w:rPr>
        <w:t>”</w:t>
      </w:r>
      <w:r w:rsidR="003354E0">
        <w:rPr>
          <w:szCs w:val="16"/>
        </w:rPr>
        <w:t xml:space="preserve"> means an action or recommendation of a Peer Review Committee, taken in the course of a professional review activity, based upon a Practitioner's competence or professional conduct (which conduct affects or could adversely affect the health or welfare of a patient or patients), and which adversely affects (or may adversely affect) the Practitioner's Medical Staff Membership and/or Clinical Privileges.  Such term includes a formal decision of a Peer Review Committee not to take an action or make a recommendation described in the previous sentence.</w:t>
      </w:r>
    </w:p>
    <w:p w14:paraId="0609B3F8" w14:textId="491C699D" w:rsidR="00D25643" w:rsidRDefault="00DB67E6">
      <w:pPr>
        <w:rPr>
          <w:szCs w:val="16"/>
        </w:rPr>
      </w:pPr>
      <w:r>
        <w:rPr>
          <w:b/>
          <w:szCs w:val="16"/>
        </w:rPr>
        <w:t>“</w:t>
      </w:r>
      <w:r w:rsidR="003354E0">
        <w:rPr>
          <w:b/>
          <w:szCs w:val="16"/>
        </w:rPr>
        <w:t>Special Notice</w:t>
      </w:r>
      <w:r w:rsidR="00F35F21">
        <w:rPr>
          <w:b/>
          <w:szCs w:val="16"/>
        </w:rPr>
        <w:t>”</w:t>
      </w:r>
      <w:r w:rsidR="003354E0">
        <w:rPr>
          <w:szCs w:val="16"/>
        </w:rPr>
        <w:t xml:space="preserve"> means any notice required to be given under the Medical Staff Bylaws, unless otherwise stated, that is designated as a </w:t>
      </w:r>
      <w:r>
        <w:rPr>
          <w:szCs w:val="16"/>
        </w:rPr>
        <w:t>“</w:t>
      </w:r>
      <w:r w:rsidR="003354E0">
        <w:rPr>
          <w:szCs w:val="16"/>
        </w:rPr>
        <w:t>Special Notice.</w:t>
      </w:r>
      <w:r w:rsidR="00F35F21">
        <w:rPr>
          <w:szCs w:val="16"/>
        </w:rPr>
        <w:t>”</w:t>
      </w:r>
      <w:r w:rsidR="003354E0">
        <w:rPr>
          <w:szCs w:val="16"/>
        </w:rPr>
        <w:t xml:space="preserve"> Such notice shall be in writing and shall be deemed given when personally delivered, or sent by prepaid United States certified mail with return receipt requested, traceable courier services, confirmed email communication, or confirmed facsimile.  All Special Notices shall be considered received on the date actually received if given by personal delivery or traceable courier service, or on the date shown as received on the certified mail receipt, email confirmation, or fax confirmation sheet if given by such method. A refusal to accept delivery of service shall constitute effective delivery as of the date of any such refusal.</w:t>
      </w:r>
    </w:p>
    <w:p w14:paraId="23103836" w14:textId="149CD12A" w:rsidR="00B468E2" w:rsidRDefault="00DB67E6">
      <w:pPr>
        <w:rPr>
          <w:szCs w:val="16"/>
        </w:rPr>
      </w:pPr>
      <w:r>
        <w:rPr>
          <w:b/>
          <w:bCs/>
          <w:szCs w:val="16"/>
        </w:rPr>
        <w:t>“</w:t>
      </w:r>
      <w:r w:rsidR="00B468E2" w:rsidRPr="009202CA">
        <w:rPr>
          <w:b/>
          <w:bCs/>
          <w:szCs w:val="16"/>
        </w:rPr>
        <w:t>System”</w:t>
      </w:r>
      <w:r w:rsidR="00B468E2">
        <w:rPr>
          <w:szCs w:val="16"/>
        </w:rPr>
        <w:t xml:space="preserve"> means </w:t>
      </w:r>
      <w:r w:rsidR="00BB37BB">
        <w:rPr>
          <w:szCs w:val="16"/>
        </w:rPr>
        <w:t>Parkview Health</w:t>
      </w:r>
      <w:r w:rsidR="00B468E2" w:rsidRPr="00B468E2">
        <w:rPr>
          <w:szCs w:val="16"/>
        </w:rPr>
        <w:t xml:space="preserve">, including </w:t>
      </w:r>
      <w:r w:rsidR="000C07A1">
        <w:rPr>
          <w:szCs w:val="16"/>
        </w:rPr>
        <w:t xml:space="preserve">the </w:t>
      </w:r>
      <w:r w:rsidR="003E4A8E">
        <w:rPr>
          <w:szCs w:val="16"/>
        </w:rPr>
        <w:t>ASC</w:t>
      </w:r>
      <w:r w:rsidR="000C07A1">
        <w:rPr>
          <w:szCs w:val="16"/>
        </w:rPr>
        <w:t xml:space="preserve"> and all other legal entities </w:t>
      </w:r>
      <w:r w:rsidR="000C07A1" w:rsidRPr="00B468E2">
        <w:rPr>
          <w:szCs w:val="16"/>
        </w:rPr>
        <w:t>wholly owned and</w:t>
      </w:r>
      <w:r w:rsidR="009202CA">
        <w:rPr>
          <w:szCs w:val="16"/>
        </w:rPr>
        <w:t>/or</w:t>
      </w:r>
      <w:r w:rsidR="000C07A1" w:rsidRPr="00B468E2">
        <w:rPr>
          <w:szCs w:val="16"/>
        </w:rPr>
        <w:t xml:space="preserve"> operated by </w:t>
      </w:r>
      <w:r w:rsidR="002B2EFE">
        <w:rPr>
          <w:szCs w:val="16"/>
        </w:rPr>
        <w:t>Parkview</w:t>
      </w:r>
      <w:r w:rsidR="009202CA">
        <w:rPr>
          <w:szCs w:val="16"/>
        </w:rPr>
        <w:t xml:space="preserve"> Health.</w:t>
      </w:r>
    </w:p>
    <w:p w14:paraId="3D49E41F" w14:textId="77777777" w:rsidR="00D25643" w:rsidRDefault="003354E0">
      <w:pPr>
        <w:rPr>
          <w:szCs w:val="16"/>
        </w:rPr>
      </w:pPr>
      <w:r>
        <w:rPr>
          <w:szCs w:val="16"/>
        </w:rPr>
        <w:t>Words used in the Medical Staff Bylaws shall be read interchangeably as the masculine or feminine gender and as the singular or plural, as the content requires. The captions or headings are for convenience only and are not intended to limit or define the scope or effect of any provision of the Bylaws.</w:t>
      </w:r>
    </w:p>
    <w:p w14:paraId="56C1477C" w14:textId="77777777" w:rsidR="00D25643" w:rsidRDefault="00D25643">
      <w:pPr>
        <w:spacing w:before="0" w:after="120"/>
        <w:jc w:val="left"/>
        <w:sectPr w:rsidR="00D25643" w:rsidSect="008F145F">
          <w:pgSz w:w="12240" w:h="15840"/>
          <w:pgMar w:top="1152" w:right="1440" w:bottom="1152" w:left="1440" w:header="720" w:footer="720" w:gutter="0"/>
          <w:pgNumType w:fmt="lowerRoman" w:start="1"/>
          <w:cols w:space="720"/>
          <w:titlePg/>
          <w:docGrid w:linePitch="360"/>
        </w:sectPr>
      </w:pPr>
    </w:p>
    <w:p w14:paraId="4FE05229" w14:textId="77777777" w:rsidR="00D25643" w:rsidRDefault="003354E0" w:rsidP="00242267">
      <w:pPr>
        <w:pStyle w:val="HRArticleSection1"/>
        <w:ind w:left="0"/>
      </w:pPr>
      <w:r>
        <w:lastRenderedPageBreak/>
        <w:br/>
      </w:r>
      <w:r>
        <w:br/>
      </w:r>
      <w:bookmarkStart w:id="2" w:name="_Toc206511985"/>
      <w:r>
        <w:t>PURPOSES OF THE MEDICAL STAFF</w:t>
      </w:r>
      <w:bookmarkEnd w:id="2"/>
    </w:p>
    <w:p w14:paraId="6BBCE13C" w14:textId="77777777" w:rsidR="00D25643" w:rsidRDefault="003354E0">
      <w:pPr>
        <w:ind w:firstLine="720"/>
      </w:pPr>
      <w:r>
        <w:t>The purposes of the Medical Staff shall be to:</w:t>
      </w:r>
    </w:p>
    <w:p w14:paraId="48199BAE" w14:textId="7FC4F4C1" w:rsidR="00D25643" w:rsidRDefault="003354E0">
      <w:pPr>
        <w:ind w:left="1440" w:hanging="720"/>
      </w:pPr>
      <w:r>
        <w:t>(a)</w:t>
      </w:r>
      <w:r>
        <w:tab/>
        <w:t xml:space="preserve">Establish, maintain, amend, and enforce Medical Staff Bylaws for the self-governance of the Medical Staff, which shall be reviewed periodically </w:t>
      </w:r>
      <w:r w:rsidR="00F55479">
        <w:t>(</w:t>
      </w:r>
      <w:r>
        <w:t>and revised as necessary subject to final review and approval by the Governing Board;</w:t>
      </w:r>
    </w:p>
    <w:p w14:paraId="197636CF" w14:textId="6E8589E1" w:rsidR="00D25643" w:rsidRDefault="003354E0">
      <w:pPr>
        <w:ind w:left="1440" w:hanging="720"/>
      </w:pPr>
      <w:r>
        <w:t>(b)</w:t>
      </w:r>
      <w:r>
        <w:tab/>
        <w:t xml:space="preserve">Provide oversight for the quality of patient care, treatment, and services provided by Practitioners at the </w:t>
      </w:r>
      <w:r w:rsidR="003E4A8E">
        <w:t>ASC</w:t>
      </w:r>
      <w:r>
        <w:t>;</w:t>
      </w:r>
    </w:p>
    <w:p w14:paraId="67215972" w14:textId="3BF414E2" w:rsidR="00D25643" w:rsidRDefault="003354E0">
      <w:pPr>
        <w:ind w:left="1440" w:hanging="720"/>
      </w:pPr>
      <w:r>
        <w:t>(c)</w:t>
      </w:r>
      <w:r>
        <w:tab/>
        <w:t xml:space="preserve">Provide an environment where patients admitted to or treated in the </w:t>
      </w:r>
      <w:r w:rsidR="003E4A8E">
        <w:t>ASC</w:t>
      </w:r>
      <w:r>
        <w:t xml:space="preserve"> receive appropriate, timely, quality medical care without discrimination on the basis of race, national origin, handicap, religion, color, creed, sex, age, financial status or other legally protected status;</w:t>
      </w:r>
    </w:p>
    <w:p w14:paraId="057157BD" w14:textId="19A8BC89" w:rsidR="00D25643" w:rsidRDefault="003354E0">
      <w:pPr>
        <w:ind w:left="1440" w:hanging="720"/>
      </w:pPr>
      <w:r>
        <w:t>(d)</w:t>
      </w:r>
      <w:r>
        <w:tab/>
        <w:t xml:space="preserve">Promote an acceptable level of professional performance of all Practitioners authorized to practice in the </w:t>
      </w:r>
      <w:r w:rsidR="003E4A8E">
        <w:t>ASC</w:t>
      </w:r>
      <w:r>
        <w:t xml:space="preserve"> by the Governing Board, through the appropriate evaluation of Practitioners applying or reapplying for Medical Staff Membership and/or Clinical Privileges, </w:t>
      </w:r>
      <w:r w:rsidR="00F13D04">
        <w:t xml:space="preserve">as applicable, </w:t>
      </w:r>
      <w:r>
        <w:t xml:space="preserve">through delineating the scope of Clinical Privileges that will be granted to Practitioners, and through the ongoing review and evaluation of each Practitioner's performance in the </w:t>
      </w:r>
      <w:r w:rsidR="003E4A8E">
        <w:t>ASC</w:t>
      </w:r>
      <w:r>
        <w:t>;</w:t>
      </w:r>
    </w:p>
    <w:p w14:paraId="683FA1A9" w14:textId="65B5D991" w:rsidR="00D25643" w:rsidRDefault="003354E0">
      <w:pPr>
        <w:ind w:left="1440" w:hanging="720"/>
      </w:pPr>
      <w:r>
        <w:t>(e)</w:t>
      </w:r>
      <w:r>
        <w:tab/>
        <w:t xml:space="preserve">Provide a means whereby issues concerning the Medical Staff and the </w:t>
      </w:r>
      <w:r w:rsidR="003E4A8E">
        <w:t>ASC</w:t>
      </w:r>
      <w:r>
        <w:t xml:space="preserve"> may be discussed among the Medical Staff and Governing Board, through their appointed members and/or designees;</w:t>
      </w:r>
    </w:p>
    <w:p w14:paraId="6C29AC7B" w14:textId="1D437EB8" w:rsidR="00D25643" w:rsidRDefault="003354E0">
      <w:pPr>
        <w:ind w:left="1440" w:hanging="720"/>
      </w:pPr>
      <w:r>
        <w:t>(f)</w:t>
      </w:r>
      <w:r>
        <w:tab/>
        <w:t xml:space="preserve">Carry out Peer Review activities, both alone and in conjunction with </w:t>
      </w:r>
      <w:r w:rsidR="003E4A8E">
        <w:t>ASC</w:t>
      </w:r>
      <w:r>
        <w:t xml:space="preserve"> Administration, as agents of the Governing Board, in making recommendations for the credentialing and recredentialing of Applicants and Practitioners, in setting standards for and reviewing the efficient and effective use of </w:t>
      </w:r>
      <w:r w:rsidR="003E4A8E">
        <w:t>ASC</w:t>
      </w:r>
      <w:r>
        <w:t xml:space="preserve"> resources, in investigating professional conduct and/or clinical concerns, and in carrying out other Peer Review functions in the furtherance of quality of care;</w:t>
      </w:r>
    </w:p>
    <w:p w14:paraId="15CACD98" w14:textId="77777777" w:rsidR="00D25643" w:rsidRDefault="003354E0">
      <w:pPr>
        <w:ind w:left="1440" w:hanging="720"/>
      </w:pPr>
      <w:r>
        <w:t>(g)</w:t>
      </w:r>
      <w:r>
        <w:tab/>
        <w:t xml:space="preserve">Provide an appropriate educational setting that will lead to continuous advancement in professional knowledge and skill;  </w:t>
      </w:r>
      <w:r>
        <w:tab/>
        <w:t xml:space="preserve"> </w:t>
      </w:r>
    </w:p>
    <w:p w14:paraId="5109988F" w14:textId="6BBC6EF0" w:rsidR="00BE5E80" w:rsidRDefault="00BE5E80">
      <w:pPr>
        <w:ind w:left="1440" w:hanging="720"/>
      </w:pPr>
      <w:r>
        <w:t>(h)</w:t>
      </w:r>
      <w:r>
        <w:tab/>
      </w:r>
      <w:r w:rsidR="003F3DCC">
        <w:t xml:space="preserve">Establish policy(s) and/or procedure(s) </w:t>
      </w:r>
      <w:r w:rsidR="000E1583">
        <w:t xml:space="preserve">that will </w:t>
      </w:r>
      <w:r w:rsidR="002672CA">
        <w:t xml:space="preserve">ensure any </w:t>
      </w:r>
      <w:r>
        <w:t xml:space="preserve">needs </w:t>
      </w:r>
      <w:r w:rsidR="00492762">
        <w:t>or</w:t>
      </w:r>
      <w:r>
        <w:t xml:space="preserve"> concerns expressed by Members of the Medical Staff, regardless of practice or location, are given due consideration</w:t>
      </w:r>
      <w:r w:rsidR="000E1583">
        <w:t>; and</w:t>
      </w:r>
    </w:p>
    <w:p w14:paraId="203DEAB5" w14:textId="7CA6B988" w:rsidR="00D25643" w:rsidRDefault="003354E0">
      <w:pPr>
        <w:ind w:left="1440" w:hanging="720"/>
      </w:pPr>
      <w:r>
        <w:t>(</w:t>
      </w:r>
      <w:r w:rsidR="00BE5E80">
        <w:t>i</w:t>
      </w:r>
      <w:r>
        <w:t>)</w:t>
      </w:r>
      <w:r>
        <w:tab/>
        <w:t>Establish, maintain, and enforce rules, regulations, policies, and procedures to ensure</w:t>
      </w:r>
      <w:r w:rsidR="00CD7EE9">
        <w:t xml:space="preserve"> the Medical Staff functions and renders professional services in a manner that is compliant with a</w:t>
      </w:r>
      <w:r w:rsidR="00694F00">
        <w:t>pplicable Law</w:t>
      </w:r>
      <w:r w:rsidR="00BE5E80">
        <w:t>.</w:t>
      </w:r>
    </w:p>
    <w:p w14:paraId="0261D4DC" w14:textId="77777777" w:rsidR="00D25643" w:rsidRDefault="00D25643">
      <w:pPr>
        <w:ind w:left="1440" w:hanging="720"/>
      </w:pPr>
    </w:p>
    <w:p w14:paraId="7E2FAAC0" w14:textId="77777777" w:rsidR="00D25643" w:rsidRDefault="00D25643" w:rsidP="00242267"/>
    <w:p w14:paraId="05B675C0" w14:textId="77777777" w:rsidR="00D25643" w:rsidRDefault="003354E0" w:rsidP="00242267">
      <w:pPr>
        <w:pStyle w:val="HRArticleSection1"/>
        <w:ind w:left="0"/>
      </w:pPr>
      <w:r>
        <w:br/>
      </w:r>
      <w:r>
        <w:br/>
      </w:r>
      <w:bookmarkStart w:id="3" w:name="_Toc206511986"/>
      <w:r>
        <w:t>ELIGIBILITY FOR MEDICAL STAFF MEMBERSHIP AND/OR CLINICAL PRIVILEGES</w:t>
      </w:r>
      <w:bookmarkEnd w:id="3"/>
    </w:p>
    <w:p w14:paraId="43D003D1" w14:textId="77777777" w:rsidR="00D25643" w:rsidRDefault="003354E0">
      <w:pPr>
        <w:pStyle w:val="HRArticleSection2"/>
      </w:pPr>
      <w:bookmarkStart w:id="4" w:name="_Toc206511987"/>
      <w:r>
        <w:rPr>
          <w:rStyle w:val="HRArticleSection2RunInChar"/>
        </w:rPr>
        <w:t>Nature of Medical Staff Membership and Clinical Privileges</w:t>
      </w:r>
      <w:bookmarkEnd w:id="4"/>
    </w:p>
    <w:p w14:paraId="1E2F4431" w14:textId="02475CB4" w:rsidR="00D25643" w:rsidRDefault="003354E0">
      <w:pPr>
        <w:pStyle w:val="HRArticleSection4"/>
        <w:rPr>
          <w:szCs w:val="16"/>
        </w:rPr>
      </w:pPr>
      <w:r>
        <w:t>Membership</w:t>
      </w:r>
      <w:r>
        <w:rPr>
          <w:szCs w:val="16"/>
        </w:rPr>
        <w:t xml:space="preserve"> on the Medical Staff is a privilege, which shall be extended only to those </w:t>
      </w:r>
      <w:r w:rsidR="00672EF8">
        <w:rPr>
          <w:szCs w:val="16"/>
        </w:rPr>
        <w:t>Physicians</w:t>
      </w:r>
      <w:r w:rsidR="005277EA">
        <w:rPr>
          <w:szCs w:val="16"/>
        </w:rPr>
        <w:t xml:space="preserve"> and</w:t>
      </w:r>
      <w:r w:rsidR="00672EF8">
        <w:rPr>
          <w:szCs w:val="16"/>
        </w:rPr>
        <w:t xml:space="preserve"> Podiatrists</w:t>
      </w:r>
      <w:r>
        <w:rPr>
          <w:szCs w:val="16"/>
        </w:rPr>
        <w:t xml:space="preserve"> who have demonstrated a high level of professional competence and have met, and continue to meet, the qualifications, standards and requirements set forth in the Medical Staff Bylaws.  No </w:t>
      </w:r>
      <w:r w:rsidR="00472578">
        <w:rPr>
          <w:szCs w:val="16"/>
        </w:rPr>
        <w:t xml:space="preserve">Physician, Podiatrist, or </w:t>
      </w:r>
      <w:r w:rsidR="00932A79">
        <w:rPr>
          <w:szCs w:val="16"/>
        </w:rPr>
        <w:t>APP</w:t>
      </w:r>
      <w:r w:rsidR="00456B8D">
        <w:rPr>
          <w:szCs w:val="16"/>
        </w:rPr>
        <w:t xml:space="preserve"> </w:t>
      </w:r>
      <w:r>
        <w:rPr>
          <w:szCs w:val="16"/>
        </w:rPr>
        <w:t xml:space="preserve">shall provide services to patients in the </w:t>
      </w:r>
      <w:r w:rsidR="003E4A8E">
        <w:rPr>
          <w:szCs w:val="16"/>
        </w:rPr>
        <w:t>ASC</w:t>
      </w:r>
      <w:r>
        <w:rPr>
          <w:szCs w:val="16"/>
        </w:rPr>
        <w:t xml:space="preserve"> unless he or she has been appropriately granted Clinical Privileges to do so. </w:t>
      </w:r>
    </w:p>
    <w:p w14:paraId="1657C86C" w14:textId="5F661622" w:rsidR="00D25643" w:rsidRDefault="003354E0">
      <w:pPr>
        <w:pStyle w:val="HRArticleSection4"/>
        <w:rPr>
          <w:szCs w:val="16"/>
        </w:rPr>
      </w:pPr>
      <w:r>
        <w:rPr>
          <w:szCs w:val="16"/>
        </w:rPr>
        <w:t xml:space="preserve">A doctor of medicine (MD) or osteopathy (DO) shall be responsible for the care of each patient with respect to any medical condition that is not within the scope of practice and Clinical Privileges of a non-physician.  Neither the </w:t>
      </w:r>
      <w:r w:rsidR="003E4A8E">
        <w:rPr>
          <w:szCs w:val="16"/>
        </w:rPr>
        <w:t>ASC</w:t>
      </w:r>
      <w:r>
        <w:rPr>
          <w:szCs w:val="16"/>
        </w:rPr>
        <w:t xml:space="preserve"> nor the Medical Staff shall discriminate on the basis of race, national origin, handicap, religion, color, creed, sex, age, financial status or other legally protected status that does not affect a Practitioner's ability to safely and reasonably provide care to patients with or without reasonable accommodation.</w:t>
      </w:r>
    </w:p>
    <w:p w14:paraId="40B088B0" w14:textId="6E2C7E24" w:rsidR="00D25643" w:rsidRDefault="003354E0">
      <w:pPr>
        <w:pStyle w:val="HRArticleSection4"/>
        <w:rPr>
          <w:szCs w:val="16"/>
        </w:rPr>
      </w:pPr>
      <w:r>
        <w:rPr>
          <w:szCs w:val="16"/>
        </w:rPr>
        <w:t>Any Practitioner who is engaged</w:t>
      </w:r>
      <w:r w:rsidR="00B24DCE">
        <w:rPr>
          <w:szCs w:val="16"/>
        </w:rPr>
        <w:t xml:space="preserve">, individually or through a legal entity, </w:t>
      </w:r>
      <w:r>
        <w:rPr>
          <w:szCs w:val="16"/>
        </w:rPr>
        <w:t xml:space="preserve">by the </w:t>
      </w:r>
      <w:r w:rsidR="003E4A8E">
        <w:rPr>
          <w:szCs w:val="16"/>
        </w:rPr>
        <w:t>ASC</w:t>
      </w:r>
      <w:r>
        <w:rPr>
          <w:szCs w:val="16"/>
        </w:rPr>
        <w:t xml:space="preserve"> as an independent contractor or employed Practitioner to provide specified clinical services at the </w:t>
      </w:r>
      <w:r w:rsidR="003E4A8E">
        <w:rPr>
          <w:szCs w:val="16"/>
        </w:rPr>
        <w:t>ASC</w:t>
      </w:r>
      <w:r>
        <w:rPr>
          <w:szCs w:val="16"/>
        </w:rPr>
        <w:t xml:space="preserve"> must possess Medical Staff Membership and Clinical Privileges</w:t>
      </w:r>
      <w:r w:rsidR="00182359">
        <w:rPr>
          <w:szCs w:val="16"/>
        </w:rPr>
        <w:t xml:space="preserve">, </w:t>
      </w:r>
      <w:r>
        <w:rPr>
          <w:szCs w:val="16"/>
        </w:rPr>
        <w:t xml:space="preserve">as applicable, as recommended by the Medical Staff and granted by the Governing Board. The Membership and/or Clinical Privileges of such Practitioners </w:t>
      </w:r>
      <w:r w:rsidR="00B24DCE">
        <w:rPr>
          <w:szCs w:val="16"/>
        </w:rPr>
        <w:t>may be subject to</w:t>
      </w:r>
      <w:r w:rsidR="008E1112">
        <w:rPr>
          <w:szCs w:val="16"/>
        </w:rPr>
        <w:t xml:space="preserve"> </w:t>
      </w:r>
      <w:r w:rsidR="009621A8">
        <w:rPr>
          <w:szCs w:val="16"/>
        </w:rPr>
        <w:t xml:space="preserve">Administrative </w:t>
      </w:r>
      <w:r w:rsidR="0024486C">
        <w:rPr>
          <w:szCs w:val="16"/>
        </w:rPr>
        <w:t xml:space="preserve">termination </w:t>
      </w:r>
      <w:r w:rsidR="00B24DCE">
        <w:rPr>
          <w:szCs w:val="16"/>
        </w:rPr>
        <w:t>to the extent such termination is made a part of the applicable employment or independent contractor agreement</w:t>
      </w:r>
      <w:r>
        <w:rPr>
          <w:szCs w:val="16"/>
        </w:rPr>
        <w:t>.</w:t>
      </w:r>
    </w:p>
    <w:p w14:paraId="4F789D48" w14:textId="77777777" w:rsidR="00D25643" w:rsidRDefault="003354E0">
      <w:pPr>
        <w:pStyle w:val="HRArticleSection2"/>
      </w:pPr>
      <w:bookmarkStart w:id="5" w:name="_Toc206511988"/>
      <w:r>
        <w:rPr>
          <w:rStyle w:val="HRArticleSection2RunInChar"/>
        </w:rPr>
        <w:t>Qualifications for Medical Staff Membership and Clinical Privileges</w:t>
      </w:r>
      <w:bookmarkEnd w:id="5"/>
    </w:p>
    <w:p w14:paraId="6136A8B9" w14:textId="77777777" w:rsidR="00D25643" w:rsidRDefault="003354E0">
      <w:pPr>
        <w:pStyle w:val="HRArticleSection3"/>
        <w:rPr>
          <w:b w:val="0"/>
        </w:rPr>
      </w:pPr>
      <w:r>
        <w:t>General Standards</w:t>
      </w:r>
    </w:p>
    <w:p w14:paraId="08F3ABAF" w14:textId="06BC04F0" w:rsidR="00D25643" w:rsidRDefault="003354E0">
      <w:pPr>
        <w:ind w:left="1440"/>
      </w:pPr>
      <w:r>
        <w:t xml:space="preserve">Only those </w:t>
      </w:r>
      <w:r w:rsidR="00672EF8">
        <w:t xml:space="preserve">Physicians, Podiatrists, and </w:t>
      </w:r>
      <w:r w:rsidR="00932A79">
        <w:t>APP</w:t>
      </w:r>
      <w:r w:rsidR="00672EF8">
        <w:t>s</w:t>
      </w:r>
      <w:r>
        <w:t xml:space="preserve"> who can document appropriate licensure, certification, background, education, training, experience, professional competence, health status, reputation, character, judgment, and ability to work with others, as well as adherence to the ethics of their professions and to </w:t>
      </w:r>
      <w:r w:rsidR="00B96FD1">
        <w:t xml:space="preserve">the </w:t>
      </w:r>
      <w:r>
        <w:t>Bylaws, Policies, and Procedures</w:t>
      </w:r>
      <w:r w:rsidR="006631B4">
        <w:t xml:space="preserve"> </w:t>
      </w:r>
      <w:r>
        <w:t xml:space="preserve">shall be eligible for Medical Staff Membership and/or the granting of Clinical Privileges, as applicable. </w:t>
      </w:r>
    </w:p>
    <w:p w14:paraId="4194F906" w14:textId="77777777" w:rsidR="00D25643" w:rsidRDefault="003354E0" w:rsidP="004A3883">
      <w:pPr>
        <w:pStyle w:val="HRArticleSection3"/>
        <w:keepNext/>
        <w:keepLines/>
        <w:rPr>
          <w:b w:val="0"/>
        </w:rPr>
      </w:pPr>
      <w:r>
        <w:lastRenderedPageBreak/>
        <w:t>Basic Qualifications</w:t>
      </w:r>
    </w:p>
    <w:p w14:paraId="3232B00D" w14:textId="2C54778A" w:rsidR="00943730" w:rsidRDefault="00943730" w:rsidP="004A3883">
      <w:pPr>
        <w:keepNext/>
        <w:keepLines/>
        <w:ind w:left="1440"/>
      </w:pPr>
      <w:r>
        <w:t>As an initial matter, g</w:t>
      </w:r>
      <w:r w:rsidRPr="00943730">
        <w:t xml:space="preserve">iven the ASC’s affiliation with Orthopaedics Northeast, P.C., </w:t>
      </w:r>
      <w:r w:rsidR="007548BA">
        <w:t xml:space="preserve">unless the Governing Board elects to make an exception </w:t>
      </w:r>
      <w:r w:rsidR="00AC3196">
        <w:t xml:space="preserve">in order to address a particular clinical service need, </w:t>
      </w:r>
      <w:r w:rsidR="00C17A74">
        <w:t>o</w:t>
      </w:r>
      <w:r w:rsidR="007548BA">
        <w:t xml:space="preserve">nly </w:t>
      </w:r>
      <w:r w:rsidR="00D24DA0">
        <w:t>individuals</w:t>
      </w:r>
      <w:r w:rsidR="007548BA">
        <w:t xml:space="preserve"> who </w:t>
      </w:r>
      <w:r w:rsidR="00C17A74">
        <w:t xml:space="preserve">are employed or contracted by </w:t>
      </w:r>
      <w:r w:rsidRPr="00943730">
        <w:t>Orthopaedics Northeast, P.C</w:t>
      </w:r>
      <w:r w:rsidR="00C17A74">
        <w:t xml:space="preserve">., shall be eligible to apply for Medical Staff Membership and/or Clinical Privileges at the ASC.  </w:t>
      </w:r>
      <w:r w:rsidR="006776BE">
        <w:t xml:space="preserve">Any </w:t>
      </w:r>
      <w:r w:rsidR="00D24DA0">
        <w:t xml:space="preserve">individual </w:t>
      </w:r>
      <w:r w:rsidR="006776BE">
        <w:t xml:space="preserve">who requests </w:t>
      </w:r>
      <w:r w:rsidR="00D24DA0">
        <w:t xml:space="preserve">that </w:t>
      </w:r>
      <w:r w:rsidR="006776BE">
        <w:t>an exception be made by the Governing Board, as set forth abo</w:t>
      </w:r>
      <w:r w:rsidR="002D6E57">
        <w:t>ve</w:t>
      </w:r>
      <w:r w:rsidR="006776BE">
        <w:t>, must make such request by and through the pre-application process set forth</w:t>
      </w:r>
      <w:r w:rsidR="002D6E57">
        <w:t xml:space="preserve"> in Section 4.1,</w:t>
      </w:r>
      <w:r w:rsidR="006776BE">
        <w:t xml:space="preserve"> below.</w:t>
      </w:r>
      <w:r w:rsidR="002D6E57">
        <w:t xml:space="preserve">  The Governing Board’s grant or denial of such exception shall constitute an Administrative Action.</w:t>
      </w:r>
    </w:p>
    <w:p w14:paraId="0B222FDA" w14:textId="3CB44604" w:rsidR="00D25643" w:rsidRDefault="006776BE" w:rsidP="004A3883">
      <w:pPr>
        <w:keepNext/>
        <w:keepLines/>
        <w:ind w:left="1440"/>
      </w:pPr>
      <w:r>
        <w:t>In addition to above, o</w:t>
      </w:r>
      <w:r w:rsidR="003354E0">
        <w:t xml:space="preserve">nly those </w:t>
      </w:r>
      <w:r w:rsidR="009A5D4E">
        <w:t xml:space="preserve">Applicants and </w:t>
      </w:r>
      <w:r w:rsidR="003354E0">
        <w:t xml:space="preserve">Practitioners who can continuously demonstrate or provide evidence of the following qualifications to the satisfaction of the </w:t>
      </w:r>
      <w:r w:rsidR="00F646F3">
        <w:t>MSEC</w:t>
      </w:r>
      <w:r w:rsidR="003354E0">
        <w:t xml:space="preserve"> and Governing Board will be eligible for Medical Staff Membership and/or the granting of Clinical Privileges, as applicable:</w:t>
      </w:r>
    </w:p>
    <w:p w14:paraId="39927B6A" w14:textId="5510B1AA" w:rsidR="00D25643" w:rsidRDefault="003354E0">
      <w:pPr>
        <w:pStyle w:val="HRArticleSection4"/>
      </w:pPr>
      <w:r>
        <w:t xml:space="preserve">Current and valid, non-probationary and unrestricted </w:t>
      </w:r>
      <w:r w:rsidR="00830EBA">
        <w:t>(meaning no</w:t>
      </w:r>
      <w:r w:rsidR="0070152E">
        <w:t>t subject to any sanction)</w:t>
      </w:r>
      <w:r w:rsidR="00830EBA">
        <w:t xml:space="preserve"> </w:t>
      </w:r>
      <w:r w:rsidR="00BA37A2">
        <w:t>Indiana</w:t>
      </w:r>
      <w:r>
        <w:t xml:space="preserve"> license applicable to his or her profession;</w:t>
      </w:r>
    </w:p>
    <w:p w14:paraId="43955458" w14:textId="761630B8" w:rsidR="00D25643" w:rsidRDefault="003354E0">
      <w:pPr>
        <w:pStyle w:val="HRArticleSection4"/>
      </w:pPr>
      <w:r>
        <w:t>Current, valid, and unrestricted Drug Enforcement Administration (</w:t>
      </w:r>
      <w:r w:rsidR="00DB67E6">
        <w:t>“</w:t>
      </w:r>
      <w:r>
        <w:t>DEA</w:t>
      </w:r>
      <w:r w:rsidR="00F35F21">
        <w:t>”</w:t>
      </w:r>
      <w:r>
        <w:t xml:space="preserve">) registration (with appropriate </w:t>
      </w:r>
      <w:r w:rsidR="00BA37A2">
        <w:t>Indiana</w:t>
      </w:r>
      <w:r>
        <w:t xml:space="preserve"> registration) and </w:t>
      </w:r>
      <w:r w:rsidR="00BA37A2">
        <w:t>Indiana</w:t>
      </w:r>
      <w:r>
        <w:t xml:space="preserve"> Controlled Substances registration, unless such registrations, in the discretion of the  </w:t>
      </w:r>
      <w:r w:rsidR="00F646F3">
        <w:t>MSEC</w:t>
      </w:r>
      <w:r>
        <w:t>, are not required by, or attendant to, the Clinical Privileges sought or maintained by a Practitioner;</w:t>
      </w:r>
    </w:p>
    <w:p w14:paraId="52D18EB5" w14:textId="46FCBA97" w:rsidR="00D25643" w:rsidRDefault="003354E0">
      <w:pPr>
        <w:pStyle w:val="HRArticleSection4"/>
      </w:pPr>
      <w:r>
        <w:t xml:space="preserve">Eligibility to participate in federal and </w:t>
      </w:r>
      <w:r w:rsidR="00BA37A2">
        <w:t>Indiana</w:t>
      </w:r>
      <w:r>
        <w:t xml:space="preserve"> governmental health care programs, including </w:t>
      </w:r>
      <w:r w:rsidR="00102C65">
        <w:t xml:space="preserve">but not limited to </w:t>
      </w:r>
      <w:r>
        <w:t>Medicare and Medicaid;</w:t>
      </w:r>
    </w:p>
    <w:p w14:paraId="4C5C8E52" w14:textId="39E30206" w:rsidR="00D25643" w:rsidRPr="001140C0" w:rsidRDefault="003354E0">
      <w:pPr>
        <w:pStyle w:val="HRArticleSection4"/>
      </w:pPr>
      <w:r w:rsidRPr="001140C0">
        <w:t>Absence of</w:t>
      </w:r>
      <w:r w:rsidR="008C7660" w:rsidRPr="001140C0">
        <w:t>:  (i)</w:t>
      </w:r>
      <w:r w:rsidRPr="001140C0">
        <w:t xml:space="preserve"> any felony criminal conviction</w:t>
      </w:r>
      <w:r w:rsidR="00CE3093" w:rsidRPr="001140C0">
        <w:t xml:space="preserve"> (or pending </w:t>
      </w:r>
      <w:r w:rsidR="008C7660" w:rsidRPr="001140C0">
        <w:t>charge or indictment if an Applicant)</w:t>
      </w:r>
      <w:r w:rsidRPr="001140C0">
        <w:t xml:space="preserve">, or </w:t>
      </w:r>
      <w:r w:rsidR="008C7660" w:rsidRPr="001140C0">
        <w:t xml:space="preserve">(ii) </w:t>
      </w:r>
      <w:r w:rsidRPr="001140C0">
        <w:t>any misdemeanor criminal conviction</w:t>
      </w:r>
      <w:r w:rsidR="008C7660" w:rsidRPr="001140C0">
        <w:t xml:space="preserve"> (or pending charge of a new Applicant)</w:t>
      </w:r>
      <w:r w:rsidRPr="001140C0">
        <w:t xml:space="preserve"> that would violate the pertinent requirements for participation in the Medicare program</w:t>
      </w:r>
      <w:r w:rsidR="008C7660" w:rsidRPr="001140C0">
        <w:t xml:space="preserve"> or </w:t>
      </w:r>
      <w:r w:rsidR="00BA37A2" w:rsidRPr="001140C0">
        <w:t>Indiana</w:t>
      </w:r>
      <w:r w:rsidR="008C7660" w:rsidRPr="001140C0">
        <w:t xml:space="preserve"> Medicaid Program</w:t>
      </w:r>
      <w:r w:rsidR="001140C0" w:rsidRPr="001140C0">
        <w:t>; or of which the Medical Staff Executive Committee otherwise deems unable to make an exception</w:t>
      </w:r>
      <w:r w:rsidRPr="001140C0">
        <w:t>;</w:t>
      </w:r>
    </w:p>
    <w:p w14:paraId="15CCAE18" w14:textId="02071478" w:rsidR="00D25643" w:rsidRDefault="003354E0">
      <w:pPr>
        <w:pStyle w:val="HRArticleSection4"/>
      </w:pPr>
      <w:r>
        <w:t>Professional liability insurance</w:t>
      </w:r>
      <w:r w:rsidR="006C06FB">
        <w:t xml:space="preserve"> in such amount and of such a type so as to qualify as to be a </w:t>
      </w:r>
      <w:r w:rsidR="00DB67E6">
        <w:t>“</w:t>
      </w:r>
      <w:r w:rsidR="006C06FB">
        <w:t>Qualified Provider</w:t>
      </w:r>
      <w:r w:rsidR="006C06FB">
        <w:t>”</w:t>
      </w:r>
      <w:r w:rsidR="006C06FB">
        <w:t xml:space="preserve"> pursuant to Indiana</w:t>
      </w:r>
      <w:r w:rsidR="006C06FB">
        <w:t>’</w:t>
      </w:r>
      <w:r w:rsidR="006C06FB">
        <w:t>s Medical Malpractice Act and participate in the Indiana Patient</w:t>
      </w:r>
      <w:r w:rsidR="006C06FB">
        <w:t>’</w:t>
      </w:r>
      <w:r w:rsidR="006C06FB">
        <w:t xml:space="preserve">s Compensation Fund (or, notwithstanding the foregoing, if the Governing Board permits an exception </w:t>
      </w:r>
      <w:r w:rsidR="00416DAF">
        <w:t xml:space="preserve">to the foregoing requirement </w:t>
      </w:r>
      <w:r w:rsidR="006C06FB">
        <w:t xml:space="preserve">for good cause, maintain professional liability insurance </w:t>
      </w:r>
      <w:r>
        <w:t xml:space="preserve">in the coverage, scope, amounts and/or limits </w:t>
      </w:r>
      <w:r w:rsidR="006C06FB">
        <w:t xml:space="preserve">that have been </w:t>
      </w:r>
      <w:r>
        <w:t>established by the Governing Board</w:t>
      </w:r>
      <w:r w:rsidR="006C06FB">
        <w:t xml:space="preserve"> for such Practitioner(s));</w:t>
      </w:r>
    </w:p>
    <w:p w14:paraId="683F7B13" w14:textId="77777777" w:rsidR="00D25643" w:rsidRDefault="003354E0">
      <w:pPr>
        <w:pStyle w:val="HRArticleSection4"/>
      </w:pPr>
      <w:r>
        <w:t>Acceptable character, competence, training, experience, background, and judgment;</w:t>
      </w:r>
    </w:p>
    <w:p w14:paraId="6661761F" w14:textId="3457D8C7" w:rsidR="00D25643" w:rsidRDefault="003354E0">
      <w:pPr>
        <w:pStyle w:val="HRArticleSection4"/>
      </w:pPr>
      <w:r>
        <w:lastRenderedPageBreak/>
        <w:t xml:space="preserve">Compliance </w:t>
      </w:r>
      <w:r w:rsidR="000A4904">
        <w:t xml:space="preserve">with </w:t>
      </w:r>
      <w:r w:rsidR="00690277" w:rsidRPr="00690277">
        <w:t xml:space="preserve">all applicable guidelines and opinions set forth in the Code of Medical Ethics of the American Medical Association, the Code of Ethics of the American Osteopathic Association, the Principles of Ethics of the American Podiatric Association and all other applicable ethical guidelines of the </w:t>
      </w:r>
      <w:r w:rsidR="000A4904">
        <w:t>Applicant</w:t>
      </w:r>
      <w:r w:rsidR="000A4904">
        <w:t>’</w:t>
      </w:r>
      <w:r w:rsidR="000A4904">
        <w:t xml:space="preserve">s or </w:t>
      </w:r>
      <w:r w:rsidR="00690277" w:rsidRPr="00690277">
        <w:t>Practitioner's licensing body</w:t>
      </w:r>
      <w:r w:rsidR="000A4904">
        <w:t xml:space="preserve">; </w:t>
      </w:r>
    </w:p>
    <w:p w14:paraId="43FD6485" w14:textId="07BD8AC0" w:rsidR="00D25643" w:rsidRDefault="003354E0">
      <w:pPr>
        <w:pStyle w:val="HRArticleSection4"/>
      </w:pPr>
      <w:r>
        <w:t xml:space="preserve">Evidence of </w:t>
      </w:r>
      <w:r w:rsidR="00763115">
        <w:t>an active clinical</w:t>
      </w:r>
      <w:r w:rsidR="00CD1654">
        <w:t xml:space="preserve"> practice and s</w:t>
      </w:r>
      <w:r>
        <w:t xml:space="preserve">atisfactory clinical performance </w:t>
      </w:r>
      <w:r w:rsidR="00440B1F" w:rsidRPr="00440B1F">
        <w:t xml:space="preserve">within the preceding twenty-four (24) months </w:t>
      </w:r>
      <w:r>
        <w:t xml:space="preserve">in the area in which Clinical Privileges are sought </w:t>
      </w:r>
      <w:r w:rsidR="00440B1F" w:rsidRPr="00440B1F">
        <w:t xml:space="preserve">(whether in professional practice </w:t>
      </w:r>
      <w:r w:rsidR="00CD1654">
        <w:t>and/</w:t>
      </w:r>
      <w:r w:rsidR="00440B1F" w:rsidRPr="00440B1F">
        <w:t>or as part of residency, as applicable)</w:t>
      </w:r>
      <w:r w:rsidR="00CD1654">
        <w:t xml:space="preserve">, </w:t>
      </w:r>
      <w:r>
        <w:t xml:space="preserve">which is adequate to meet the </w:t>
      </w:r>
      <w:r w:rsidR="003E4A8E">
        <w:t>ASC</w:t>
      </w:r>
      <w:r>
        <w:t>'s current criteria for clinical competence;</w:t>
      </w:r>
    </w:p>
    <w:p w14:paraId="6B061350" w14:textId="5EB7D243" w:rsidR="00D25643" w:rsidRDefault="003354E0">
      <w:pPr>
        <w:pStyle w:val="HRArticleSection4"/>
      </w:pPr>
      <w:r>
        <w:t>Acceptable professional liability case frequency, judgment or settlement history;</w:t>
      </w:r>
    </w:p>
    <w:p w14:paraId="631FCB76" w14:textId="29C448D0" w:rsidR="00D25643" w:rsidRDefault="00AB4FEF">
      <w:pPr>
        <w:pStyle w:val="HRArticleSection4"/>
      </w:pPr>
      <w:r>
        <w:t xml:space="preserve">Subject to applicable Law, </w:t>
      </w:r>
      <w:r w:rsidR="005F5E8D">
        <w:t>p</w:t>
      </w:r>
      <w:r w:rsidR="003354E0">
        <w:t xml:space="preserve">hysical and mental ability and health status necessary to perform the obligations of Medical Staff Membership and the requested Clinical Privileges, as applicable, to the satisfaction of the </w:t>
      </w:r>
      <w:r w:rsidR="003E4A8E">
        <w:t>ASC</w:t>
      </w:r>
      <w:r w:rsidR="003354E0">
        <w:t xml:space="preserve"> and Medical Staff;</w:t>
      </w:r>
    </w:p>
    <w:p w14:paraId="55CD612E" w14:textId="77777777" w:rsidR="00D25643" w:rsidRDefault="003354E0">
      <w:pPr>
        <w:pStyle w:val="HRArticleSection4"/>
      </w:pPr>
      <w:r>
        <w:t>Appropriate written and verbal communication skills;</w:t>
      </w:r>
    </w:p>
    <w:p w14:paraId="43161075" w14:textId="63F78E12" w:rsidR="00D25643" w:rsidRDefault="003354E0">
      <w:pPr>
        <w:pStyle w:val="HRArticleSection4"/>
      </w:pPr>
      <w:r>
        <w:t xml:space="preserve">Willingness and ability to properly discharge the responsibilities established by the </w:t>
      </w:r>
      <w:r w:rsidR="003E4A8E">
        <w:t>ASC</w:t>
      </w:r>
      <w:r w:rsidR="00F018CC">
        <w:t xml:space="preserve">, </w:t>
      </w:r>
      <w:r>
        <w:t>Governing Board</w:t>
      </w:r>
      <w:r w:rsidR="00F018CC">
        <w:t xml:space="preserve"> and</w:t>
      </w:r>
      <w:r>
        <w:t xml:space="preserve"> Medical Staff; and</w:t>
      </w:r>
    </w:p>
    <w:p w14:paraId="40821DD0" w14:textId="77777777" w:rsidR="00D25643" w:rsidRDefault="003354E0">
      <w:pPr>
        <w:pStyle w:val="HRArticleSection4"/>
      </w:pPr>
      <w:r>
        <w:t xml:space="preserve">Board eligibility or certification, as applicable, as required by Section 2.2.3 of these Bylaws; </w:t>
      </w:r>
    </w:p>
    <w:p w14:paraId="5ABE8F13" w14:textId="4C367146" w:rsidR="00D25643" w:rsidRDefault="003354E0">
      <w:pPr>
        <w:pStyle w:val="HRArticleSection4"/>
      </w:pPr>
      <w:r>
        <w:t xml:space="preserve">Absence of any prior adverse clinical privileging actions, including but not limited to restrictions, suspensions, and/or revocations of medical staff membership and clinical privileges at </w:t>
      </w:r>
      <w:r w:rsidR="008855F9">
        <w:t xml:space="preserve">the </w:t>
      </w:r>
      <w:r w:rsidR="003E4A8E">
        <w:t>ASC</w:t>
      </w:r>
      <w:r w:rsidR="008855F9">
        <w:t xml:space="preserve"> or </w:t>
      </w:r>
      <w:r>
        <w:t xml:space="preserve">other hospitals, ambulatory surgery centers, or other health care facilities, unless the Governing Board, following recommendation from the </w:t>
      </w:r>
      <w:r w:rsidR="00F646F3">
        <w:t>MSEC</w:t>
      </w:r>
      <w:r>
        <w:t>, determines (in its sole discretion) to make an exception</w:t>
      </w:r>
      <w:r w:rsidR="00260B5F">
        <w:t>; a</w:t>
      </w:r>
      <w:r>
        <w:t xml:space="preserve">ny refusal by the </w:t>
      </w:r>
      <w:r w:rsidR="00F646F3">
        <w:t>MSEC</w:t>
      </w:r>
      <w:r>
        <w:t xml:space="preserve"> or Governing Board to make such an exception shall constitute an Administrative Action;</w:t>
      </w:r>
    </w:p>
    <w:p w14:paraId="66E71FC2" w14:textId="4AF7F6CA" w:rsidR="00D25643" w:rsidRDefault="003354E0">
      <w:pPr>
        <w:pStyle w:val="HRArticleSection4"/>
      </w:pPr>
      <w:r>
        <w:t>Absence of any prior employment termination by</w:t>
      </w:r>
      <w:r w:rsidR="000A6675">
        <w:t>, or resignation from,</w:t>
      </w:r>
      <w:r>
        <w:t xml:space="preserve"> a System affiliate that resulted</w:t>
      </w:r>
      <w:r w:rsidR="00437E08">
        <w:t xml:space="preserve"> from or was related to</w:t>
      </w:r>
      <w:r>
        <w:t xml:space="preserve">, in full or in part, concerns </w:t>
      </w:r>
      <w:r w:rsidR="00437E08">
        <w:t xml:space="preserve">by the employer </w:t>
      </w:r>
      <w:r w:rsidR="00B63B8A">
        <w:t>involving</w:t>
      </w:r>
      <w:r>
        <w:t xml:space="preserve"> </w:t>
      </w:r>
      <w:r w:rsidR="00B772C2">
        <w:t>the Applicant</w:t>
      </w:r>
      <w:r w:rsidR="00B772C2">
        <w:t>’</w:t>
      </w:r>
      <w:r w:rsidR="00B772C2">
        <w:t>s or Practitioner</w:t>
      </w:r>
      <w:r w:rsidR="00B772C2">
        <w:t>’</w:t>
      </w:r>
      <w:r w:rsidR="00B772C2">
        <w:t xml:space="preserve">s </w:t>
      </w:r>
      <w:r>
        <w:t xml:space="preserve">professional competency </w:t>
      </w:r>
      <w:r w:rsidR="00F94A34">
        <w:t>and/</w:t>
      </w:r>
      <w:r>
        <w:t xml:space="preserve">or professional conduct (irrespective of whether </w:t>
      </w:r>
      <w:r w:rsidR="002E20B7">
        <w:t xml:space="preserve">the employment resulted in a resignation or separation agreement, or of a termination, whether such </w:t>
      </w:r>
      <w:r>
        <w:t xml:space="preserve">termination was designated as </w:t>
      </w:r>
      <w:r w:rsidR="00DB67E6">
        <w:t>“</w:t>
      </w:r>
      <w:r>
        <w:t>for cause</w:t>
      </w:r>
      <w:r w:rsidR="00F35F21">
        <w:t>”</w:t>
      </w:r>
      <w:r>
        <w:t xml:space="preserve"> or </w:t>
      </w:r>
      <w:r w:rsidR="00DB67E6">
        <w:t>“</w:t>
      </w:r>
      <w:r>
        <w:t>without cause</w:t>
      </w:r>
      <w:r w:rsidR="00F35F21">
        <w:t>”</w:t>
      </w:r>
      <w:r>
        <w:t xml:space="preserve">), unless the Governing Board, following recommendation from the </w:t>
      </w:r>
      <w:r w:rsidR="00F646F3">
        <w:t>MSEC</w:t>
      </w:r>
      <w:r>
        <w:t>, determines (in its sole discretion) to make an exception</w:t>
      </w:r>
      <w:r w:rsidR="000D64F3">
        <w:t>; a</w:t>
      </w:r>
      <w:r>
        <w:t xml:space="preserve">ny refusal by the </w:t>
      </w:r>
      <w:r w:rsidR="00F646F3">
        <w:t>MSEC</w:t>
      </w:r>
      <w:r>
        <w:t xml:space="preserve"> or Governing Board to make such an exception shall constitute an Administrative Action; </w:t>
      </w:r>
    </w:p>
    <w:p w14:paraId="44E1C5A7" w14:textId="77777777" w:rsidR="00523435" w:rsidRDefault="003354E0">
      <w:pPr>
        <w:pStyle w:val="HRArticleSection4"/>
      </w:pPr>
      <w:r>
        <w:lastRenderedPageBreak/>
        <w:t>Absence of any exclusive professional services agreement, discontinuance, or closure that would preclude Medical Staff Membership and/or Clinical Privileges, as applicable, as set forth Article XII, below</w:t>
      </w:r>
      <w:r w:rsidR="00523435">
        <w:t>; and</w:t>
      </w:r>
    </w:p>
    <w:p w14:paraId="4BBA4D70" w14:textId="0101B8F2" w:rsidR="00D25643" w:rsidRDefault="00523435" w:rsidP="00A365B6">
      <w:pPr>
        <w:pStyle w:val="HRArticleSection4"/>
      </w:pPr>
      <w:r w:rsidRPr="00523435">
        <w:t>If apply</w:t>
      </w:r>
      <w:r>
        <w:t>ing</w:t>
      </w:r>
      <w:r w:rsidRPr="00523435">
        <w:t xml:space="preserve"> to receive, or if otherwise maintaining, Clinical Privileges to perform surgery at the ASC, </w:t>
      </w:r>
      <w:r>
        <w:t xml:space="preserve">the Applicant or Practitioner, as applicable, must continuously </w:t>
      </w:r>
      <w:r w:rsidRPr="00523435">
        <w:t xml:space="preserve">maintain admitting privileges at one or more hospitals in the same county as the ASC or in an adjacent Indiana county;  </w:t>
      </w:r>
    </w:p>
    <w:p w14:paraId="4539941C" w14:textId="0083423F" w:rsidR="00D25643" w:rsidRDefault="003354E0">
      <w:pPr>
        <w:pStyle w:val="HRArticleSection4"/>
        <w:numPr>
          <w:ilvl w:val="0"/>
          <w:numId w:val="0"/>
        </w:numPr>
        <w:ind w:left="1440"/>
      </w:pPr>
      <w:r>
        <w:t xml:space="preserve">No </w:t>
      </w:r>
      <w:r w:rsidR="009A5D4E">
        <w:t xml:space="preserve">Applicant or </w:t>
      </w:r>
      <w:r>
        <w:t xml:space="preserve">Practitioner shall be entitled to Membership on the Medical Staff and/or Clinical Privileges in the </w:t>
      </w:r>
      <w:r w:rsidR="003E4A8E">
        <w:t>ASC</w:t>
      </w:r>
      <w:r>
        <w:t xml:space="preserve">, as applicable, merely by virtue of:  (a) licensure in </w:t>
      </w:r>
      <w:r w:rsidR="00BA37A2">
        <w:t>Indiana</w:t>
      </w:r>
      <w:r>
        <w:t xml:space="preserve"> or in any other state; (b) certification, fellowship, or membership in any professional organization, specialty body or society; or </w:t>
      </w:r>
      <w:r w:rsidR="0057187A">
        <w:t>(c) employment by any System affili</w:t>
      </w:r>
      <w:r w:rsidR="001611AA">
        <w:t>a</w:t>
      </w:r>
      <w:r w:rsidR="0057187A">
        <w:t xml:space="preserve">te or other entity, or </w:t>
      </w:r>
      <w:r>
        <w:t>(</w:t>
      </w:r>
      <w:r w:rsidR="0057187A">
        <w:t>d</w:t>
      </w:r>
      <w:r>
        <w:t>) by virtue of holding similar Clinical Privileges at any other health care organization.</w:t>
      </w:r>
    </w:p>
    <w:p w14:paraId="4CF3C885" w14:textId="77777777" w:rsidR="00D25643" w:rsidRDefault="003354E0">
      <w:pPr>
        <w:pStyle w:val="HRArticleSection3"/>
        <w:keepNext/>
        <w:rPr>
          <w:b w:val="0"/>
        </w:rPr>
      </w:pPr>
      <w:r>
        <w:t>Board Certification</w:t>
      </w:r>
    </w:p>
    <w:p w14:paraId="3F6061B2" w14:textId="46F30948" w:rsidR="00D25643" w:rsidRDefault="003354E0">
      <w:pPr>
        <w:pStyle w:val="HRArticleSection4"/>
        <w:keepNext/>
      </w:pPr>
      <w:r>
        <w:t>All Physician</w:t>
      </w:r>
      <w:r w:rsidR="000B06A9">
        <w:t>, Podiatrist</w:t>
      </w:r>
      <w:r w:rsidR="00B808F7">
        <w:t>, Nurse Practitioners, and Physician Assistant</w:t>
      </w:r>
      <w:r>
        <w:t xml:space="preserve"> Applicants for Medical Staff Membership and</w:t>
      </w:r>
      <w:r w:rsidR="000B06A9">
        <w:t>/or</w:t>
      </w:r>
      <w:r>
        <w:t xml:space="preserve"> Clinical privileges</w:t>
      </w:r>
      <w:r w:rsidR="000B06A9">
        <w:t>, as applicable,</w:t>
      </w:r>
      <w:r>
        <w:t xml:space="preserve"> must be board certified in a specialty that is reasonably related, in the discretion of the </w:t>
      </w:r>
      <w:r w:rsidR="00F646F3">
        <w:t>MSEC</w:t>
      </w:r>
      <w:r>
        <w:t>, to the Clinical Privileges they seek.</w:t>
      </w:r>
    </w:p>
    <w:p w14:paraId="6F90B929" w14:textId="7B2D4B4B" w:rsidR="00D25643" w:rsidRDefault="003354E0">
      <w:pPr>
        <w:pStyle w:val="HRArticleSection4"/>
      </w:pPr>
      <w:r>
        <w:t xml:space="preserve">As an exception to subsection (a), above, Applicants to the Medical Staff may be board eligible when they </w:t>
      </w:r>
      <w:r w:rsidR="008855F9">
        <w:t xml:space="preserve">initially </w:t>
      </w:r>
      <w:r>
        <w:t>apply for Medical Staff Membership and</w:t>
      </w:r>
      <w:r w:rsidR="000801EA">
        <w:t>/or</w:t>
      </w:r>
      <w:r>
        <w:t xml:space="preserve"> Clinical Privileges</w:t>
      </w:r>
      <w:r w:rsidR="000801EA">
        <w:t>, as applicable,</w:t>
      </w:r>
      <w:r>
        <w:t xml:space="preserve"> in a specialty that is reasonably related, in the discretion of the </w:t>
      </w:r>
      <w:r w:rsidR="00F646F3">
        <w:t>MSEC</w:t>
      </w:r>
      <w:r>
        <w:t>, to the Clinical Privileges they seek.  Such Applicants, however, must become board certified in such specialty as soon as reasonably possible, but in all instances, within the time period required by the Applicant's applicable specialty board for certification following eligibility.  If the specialty board does not identify a maximum period of time for certification following eligibility, then the Applicant is hereby required to achieve certification within five (5) years of initial eligibility.  A failure to timely achieve board certification, as required by this subsection, shall result in the immediate and automatic termination of Medical Staff Membership and</w:t>
      </w:r>
      <w:r w:rsidR="00285B48">
        <w:t>/or</w:t>
      </w:r>
      <w:r>
        <w:t xml:space="preserve"> Clinical Privileges</w:t>
      </w:r>
      <w:r w:rsidR="00285B48">
        <w:t>, as applicable</w:t>
      </w:r>
      <w:r>
        <w:t>.  Such termination shall constitute an Administrative Action.</w:t>
      </w:r>
    </w:p>
    <w:p w14:paraId="1E1C4F62" w14:textId="43F6D893" w:rsidR="00D25643" w:rsidRDefault="003354E0">
      <w:pPr>
        <w:pStyle w:val="HRArticleSection4"/>
      </w:pPr>
      <w:r>
        <w:t>As an additional exception to subsection (a), above, if an Applicant has completed his/her residency or fellowship training in the twelve (12) month period prior to applying to the Medical Staff, and the pertinent specialty board expressly requires a defined period of clinical practice prior to board eligibility, then such Applicants may apply for Medical Staff Membership and</w:t>
      </w:r>
      <w:r w:rsidR="00285B48">
        <w:t>/or</w:t>
      </w:r>
      <w:r>
        <w:t xml:space="preserve"> Clinical Privileges, </w:t>
      </w:r>
      <w:r w:rsidR="00285B48">
        <w:t xml:space="preserve">as applicable, </w:t>
      </w:r>
      <w:r>
        <w:t xml:space="preserve">but must then achieve board eligibility within two (2) years of initial appointment.  Thereafter, the Applicant must achieve board certification within the time requirements set forth in the preceding </w:t>
      </w:r>
      <w:r>
        <w:lastRenderedPageBreak/>
        <w:t>subsection (b).  A failure to timely achieve board eligibility or certification, as required by this subsection, shall result in the immediate and automatic termination of Medical Staff Membership and</w:t>
      </w:r>
      <w:r w:rsidR="00285B48">
        <w:t>/or</w:t>
      </w:r>
      <w:r>
        <w:t xml:space="preserve"> Clinical Privileges</w:t>
      </w:r>
      <w:r w:rsidR="00285B48">
        <w:t>, as applicable</w:t>
      </w:r>
      <w:r>
        <w:t>.  Such termination shall constitute an Administrative Action.</w:t>
      </w:r>
    </w:p>
    <w:p w14:paraId="2A03661D" w14:textId="31E6F14C" w:rsidR="00B808F7" w:rsidRDefault="00B808F7">
      <w:pPr>
        <w:pStyle w:val="HRArticleSection4"/>
      </w:pPr>
      <w:r>
        <w:t>Specialty boards</w:t>
      </w:r>
      <w:r w:rsidR="00617A0B">
        <w:t>/certification</w:t>
      </w:r>
      <w:r>
        <w:t xml:space="preserve"> must be acceptable, as follows:</w:t>
      </w:r>
    </w:p>
    <w:p w14:paraId="65679B34" w14:textId="762BB890" w:rsidR="002843B6" w:rsidRPr="00A0649A" w:rsidRDefault="00B808F7" w:rsidP="00B808F7">
      <w:pPr>
        <w:pStyle w:val="HRArticleSection5"/>
      </w:pPr>
      <w:r w:rsidRPr="00A0649A">
        <w:t>With respect to Physicians, a</w:t>
      </w:r>
      <w:r w:rsidR="003354E0" w:rsidRPr="00A0649A">
        <w:t xml:space="preserve">cceptable specialty boards include those boards recognized by the American Board of Medical Specialties and the American Osteopathic Association, or any other specialty board approved by the Governing Board upon recommendation of the </w:t>
      </w:r>
      <w:r w:rsidR="00F646F3">
        <w:t>MSEC</w:t>
      </w:r>
      <w:r w:rsidR="003354E0" w:rsidRPr="00A0649A">
        <w:t>.  Board certification must be in a specialty that is reasonably related to the Clinical Privileges sought by or granted to the Applicant or Member.</w:t>
      </w:r>
      <w:r w:rsidRPr="00A0649A">
        <w:t xml:space="preserve">  </w:t>
      </w:r>
    </w:p>
    <w:p w14:paraId="5A6B73B5" w14:textId="4F43C4B4" w:rsidR="00B808F7" w:rsidRPr="00B808F7" w:rsidRDefault="00B808F7" w:rsidP="00B808F7">
      <w:pPr>
        <w:pStyle w:val="HRArticleSection5"/>
      </w:pPr>
      <w:r>
        <w:t>With respect to Podiatrists</w:t>
      </w:r>
      <w:r w:rsidRPr="00B808F7">
        <w:t xml:space="preserve">, acceptable specialty boards include those boards recognized by the American Boards of Podiatric Surgery and Podiatric Medicine, the American Board of Multiple Specialties in Podiatry, or any other specialty board approved by the Governing Board upon recommendation of the </w:t>
      </w:r>
      <w:r w:rsidR="00F646F3">
        <w:t>MSEC</w:t>
      </w:r>
      <w:r w:rsidRPr="00B808F7">
        <w:t xml:space="preserve">.  Board certification must be in a specialty that is reasonably related to the Clinical Privileges sought by or granted to the Applicant or Member.  </w:t>
      </w:r>
    </w:p>
    <w:p w14:paraId="32EA0842" w14:textId="2AA68E48" w:rsidR="00617A0B" w:rsidRPr="00617A0B" w:rsidRDefault="00617A0B" w:rsidP="00617A0B">
      <w:pPr>
        <w:pStyle w:val="HRArticleSection5"/>
      </w:pPr>
      <w:r>
        <w:t xml:space="preserve">With respect to Nurse Practitioners, certification must be by/through:  the American Nurses Credentialing Center, National Certification Corporation, National Certification Board of Pediatric Nurse Practitioners and Nurses, Oncology Nursing Certification Corporation, American Academy of Nurse Practitioners,  </w:t>
      </w:r>
      <w:r w:rsidRPr="00617A0B">
        <w:t xml:space="preserve">or any other </w:t>
      </w:r>
      <w:r>
        <w:t>certifying body</w:t>
      </w:r>
      <w:r w:rsidRPr="00617A0B">
        <w:t xml:space="preserve"> approved by the Governing Board upon recommendation of the </w:t>
      </w:r>
      <w:r w:rsidR="00F646F3">
        <w:t>MSEC</w:t>
      </w:r>
      <w:r w:rsidRPr="00617A0B">
        <w:t xml:space="preserve">.  </w:t>
      </w:r>
      <w:r>
        <w:t>C</w:t>
      </w:r>
      <w:r w:rsidRPr="00617A0B">
        <w:t>ertification must be in a specialty that is reasonably related to the Clinical Privileges sought by or granted to the Applicant or Member.</w:t>
      </w:r>
    </w:p>
    <w:p w14:paraId="3F1E353F" w14:textId="4A21D9AB" w:rsidR="00D25643" w:rsidRDefault="00617A0B" w:rsidP="00C41732">
      <w:pPr>
        <w:pStyle w:val="HRArticleSection5"/>
      </w:pPr>
      <w:r>
        <w:t xml:space="preserve">With </w:t>
      </w:r>
      <w:r w:rsidRPr="00617A0B">
        <w:t xml:space="preserve">respect to </w:t>
      </w:r>
      <w:r>
        <w:t>Physician Assistants</w:t>
      </w:r>
      <w:r w:rsidRPr="00617A0B">
        <w:t xml:space="preserve">, certification must </w:t>
      </w:r>
      <w:r>
        <w:t xml:space="preserve">be </w:t>
      </w:r>
      <w:r w:rsidRPr="00617A0B">
        <w:t>by/through</w:t>
      </w:r>
      <w:r>
        <w:t xml:space="preserve"> the National Commission on Certification of Physician Assistants </w:t>
      </w:r>
      <w:r w:rsidRPr="00617A0B">
        <w:t xml:space="preserve">or any other certifying body approved by the Governing Board upon recommendation of the </w:t>
      </w:r>
      <w:r w:rsidR="00F646F3">
        <w:t>MSEC</w:t>
      </w:r>
      <w:r w:rsidRPr="00617A0B">
        <w:t>.  Certification must be in a specialty that is reasonably related to the Clinical Privileges sought by or granted to the Applicant or Membe</w:t>
      </w:r>
      <w:r>
        <w:t>r.</w:t>
      </w:r>
    </w:p>
    <w:p w14:paraId="2A18B918" w14:textId="4FD7772C" w:rsidR="00D25643" w:rsidRDefault="0013050B">
      <w:pPr>
        <w:pStyle w:val="HRArticleSection4"/>
      </w:pPr>
      <w:r>
        <w:rPr>
          <w:bCs/>
        </w:rPr>
        <w:t>A</w:t>
      </w:r>
      <w:r w:rsidR="003354E0">
        <w:rPr>
          <w:bCs/>
        </w:rPr>
        <w:t xml:space="preserve">ll Applicants and </w:t>
      </w:r>
      <w:r>
        <w:rPr>
          <w:bCs/>
        </w:rPr>
        <w:t>Practitioners</w:t>
      </w:r>
      <w:r w:rsidR="00487DDF">
        <w:rPr>
          <w:bCs/>
        </w:rPr>
        <w:t xml:space="preserve"> </w:t>
      </w:r>
      <w:r w:rsidR="003354E0">
        <w:rPr>
          <w:bCs/>
        </w:rPr>
        <w:t>must not only satisfy the Board Certification requirement in this Section 2.2.3, but must also remain board certified as an ongoing condition of Medical Staff Membership and</w:t>
      </w:r>
      <w:r w:rsidR="00F86227">
        <w:rPr>
          <w:bCs/>
        </w:rPr>
        <w:t>/or</w:t>
      </w:r>
      <w:r w:rsidR="003354E0">
        <w:rPr>
          <w:bCs/>
        </w:rPr>
        <w:t xml:space="preserve"> Clinical Privileges</w:t>
      </w:r>
      <w:r w:rsidR="00F86227">
        <w:rPr>
          <w:bCs/>
        </w:rPr>
        <w:t>, as applicable,</w:t>
      </w:r>
      <w:r w:rsidR="003354E0">
        <w:rPr>
          <w:bCs/>
        </w:rPr>
        <w:t xml:space="preserve"> unless an express exception is made as provided herein</w:t>
      </w:r>
      <w:r w:rsidR="003354E0">
        <w:t>.</w:t>
      </w:r>
    </w:p>
    <w:p w14:paraId="11819E58" w14:textId="058B3720" w:rsidR="00D25643" w:rsidRDefault="003354E0">
      <w:pPr>
        <w:pStyle w:val="HRArticleSection4"/>
      </w:pPr>
      <w:r>
        <w:lastRenderedPageBreak/>
        <w:t>In the event a Physician, Podiatrist</w:t>
      </w:r>
      <w:r w:rsidR="008D1DE1">
        <w:t>, Nurse Practitioner, or Physician Assistant</w:t>
      </w:r>
      <w:r>
        <w:t xml:space="preserve"> applies for new or additional Clinical Privileges that (in the discretion of the </w:t>
      </w:r>
      <w:r w:rsidR="00F646F3">
        <w:t>MSEC</w:t>
      </w:r>
      <w:r>
        <w:t xml:space="preserve"> or Governing Board) relate to a clinical specialty that is different than the </w:t>
      </w:r>
      <w:r w:rsidR="00F86227">
        <w:t xml:space="preserve">Practitioner's </w:t>
      </w:r>
      <w:r>
        <w:t xml:space="preserve">current specialty, or are otherwise inconsistent with or beyond the scope of the </w:t>
      </w:r>
      <w:r w:rsidR="00F86227">
        <w:t>Practitioner</w:t>
      </w:r>
      <w:r w:rsidR="00F86227">
        <w:t>’</w:t>
      </w:r>
      <w:r w:rsidR="00F86227">
        <w:t xml:space="preserve">s </w:t>
      </w:r>
      <w:r>
        <w:t xml:space="preserve">current clinical practice, then the </w:t>
      </w:r>
      <w:r w:rsidR="00F86227">
        <w:t xml:space="preserve">Practitioner </w:t>
      </w:r>
      <w:r>
        <w:t>shall be required to satisfy the board certification requirements set forth in this Section 2.2.3.</w:t>
      </w:r>
    </w:p>
    <w:p w14:paraId="34A45A87" w14:textId="0D9BBE3C" w:rsidR="00D25643" w:rsidRDefault="003354E0">
      <w:pPr>
        <w:pStyle w:val="HRArticleSection4"/>
      </w:pPr>
      <w:r>
        <w:t xml:space="preserve">In exceptional circumstances, the </w:t>
      </w:r>
      <w:r w:rsidR="00F646F3">
        <w:t>MSEC</w:t>
      </w:r>
      <w:r>
        <w:t xml:space="preserve"> may recommend, and the Governing Board may approve, a temporary or permanent waiver of the Board eligibility and/or Board Certification requirements required by this Section 2.2.3. Any recommendation in this regard should be supported by particular documentation and/or other information, which demonstrates good cause for making an exception, and which includes sufficient evidence of training, education, competence, experience, and ability to safely perform the Clinical Privileges requested. The determination to make an exception pursuant to this subsection (h) shall relate only to the particular Clinical Privileges sought and granted (or their future equivalent).  Such an exception shall not constitute an exception as to any new or additional Clinical Privileges that are thereafter sought.</w:t>
      </w:r>
    </w:p>
    <w:p w14:paraId="2031CE9A" w14:textId="2B01BBBC" w:rsidR="00D25643" w:rsidRDefault="003354E0">
      <w:pPr>
        <w:pStyle w:val="HRArticleSection4"/>
      </w:pPr>
      <w:r>
        <w:t xml:space="preserve">All determinations made by the </w:t>
      </w:r>
      <w:r w:rsidR="00F646F3">
        <w:t>MSEC</w:t>
      </w:r>
      <w:r>
        <w:t xml:space="preserve"> and Governing Board with respect to application or waiver of the board certification requirements, as set forth in and contemplated this Section </w:t>
      </w:r>
      <w:r w:rsidR="00ED4963">
        <w:t>2</w:t>
      </w:r>
      <w:r>
        <w:t xml:space="preserve">.2.3, shall constitute Administrative Actions, and as such, shall not entitle the Applicant or </w:t>
      </w:r>
      <w:r w:rsidR="008936C6">
        <w:t xml:space="preserve">Practitioner </w:t>
      </w:r>
      <w:r>
        <w:t>subject of the request to any fair hearing or other rights to due process.</w:t>
      </w:r>
    </w:p>
    <w:p w14:paraId="31CFB074" w14:textId="77777777" w:rsidR="00D25643" w:rsidRDefault="003354E0">
      <w:pPr>
        <w:pStyle w:val="HRArticleSection2"/>
        <w:keepNext/>
        <w:keepLines/>
      </w:pPr>
      <w:bookmarkStart w:id="6" w:name="_Toc206511989"/>
      <w:r>
        <w:rPr>
          <w:rStyle w:val="HRArticleSection2RunInChar"/>
        </w:rPr>
        <w:t>Responsibilities of Medical Staff</w:t>
      </w:r>
      <w:bookmarkEnd w:id="6"/>
    </w:p>
    <w:p w14:paraId="07B12910" w14:textId="47DC4C3E" w:rsidR="00D25643" w:rsidRPr="00330D64" w:rsidRDefault="003354E0" w:rsidP="00E76DDB">
      <w:pPr>
        <w:pStyle w:val="1BodyTxt"/>
        <w:ind w:left="720"/>
      </w:pPr>
      <w:r w:rsidRPr="00330D64">
        <w:t xml:space="preserve">As initial and ongoing conditions for appointment/reappointment to the Medical Staff and for Clinical Privileges at the </w:t>
      </w:r>
      <w:r w:rsidR="003E4A8E">
        <w:t>ASC</w:t>
      </w:r>
      <w:r w:rsidRPr="00330D64">
        <w:t xml:space="preserve">, as applicable, each </w:t>
      </w:r>
      <w:r w:rsidR="00F9472E" w:rsidRPr="00330D64">
        <w:t xml:space="preserve">Applicant and </w:t>
      </w:r>
      <w:r w:rsidRPr="00330D64">
        <w:t>Practitioner shall:</w:t>
      </w:r>
    </w:p>
    <w:p w14:paraId="5E16A1DF" w14:textId="57CE60B3" w:rsidR="003C2C33" w:rsidRDefault="003C2C33" w:rsidP="003C2C33">
      <w:pPr>
        <w:pStyle w:val="HRArticleSection4"/>
      </w:pPr>
      <w:r w:rsidRPr="00330D64">
        <w:t>Provide appropriate, timely, quality medical or podiatric care without discrimination on the basis of race, national origin, handicap, religion, color, creed, sex, age, financial status or other legally protected status</w:t>
      </w:r>
      <w:r>
        <w:t>;</w:t>
      </w:r>
    </w:p>
    <w:p w14:paraId="254CC8BF" w14:textId="0112B022" w:rsidR="003C2C33" w:rsidRDefault="003C2C33" w:rsidP="003C2C33">
      <w:pPr>
        <w:pStyle w:val="HRArticleSection4"/>
      </w:pPr>
      <w:r>
        <w:t xml:space="preserve">Submit to and meaningfully participate in focused, ongoing, and periodic Peer Review of professional competence and skill, as well as quality assurance and improvement activities, functions, and responsibilities, as may be reasonably requested or otherwise required by the Bylaws, Policies, and Procedures, whether undertaken by the System, </w:t>
      </w:r>
      <w:r w:rsidR="003E4A8E">
        <w:t>ASC</w:t>
      </w:r>
      <w:r w:rsidR="00F9472E">
        <w:t>,</w:t>
      </w:r>
      <w:r>
        <w:t xml:space="preserve"> or Medical Staff internally or externally;</w:t>
      </w:r>
    </w:p>
    <w:p w14:paraId="0DBE0DF9" w14:textId="68EC348C" w:rsidR="003C2C33" w:rsidRDefault="003C2C33" w:rsidP="003C2C33">
      <w:pPr>
        <w:pStyle w:val="HRArticleSection4"/>
      </w:pPr>
      <w:bookmarkStart w:id="7" w:name="_Hlk101724913"/>
      <w:r>
        <w:t xml:space="preserve">Consistent with subsection (b), above, comply with all </w:t>
      </w:r>
      <w:r w:rsidR="003E4A8E">
        <w:t>ASC</w:t>
      </w:r>
      <w:r>
        <w:t xml:space="preserve">, Medical Staff, </w:t>
      </w:r>
      <w:r w:rsidR="00F646F3">
        <w:t>MSEC</w:t>
      </w:r>
      <w:r>
        <w:t xml:space="preserve">, or other </w:t>
      </w:r>
      <w:r w:rsidR="00375E43">
        <w:t>Medical Staff committee</w:t>
      </w:r>
      <w:r>
        <w:t xml:space="preserve"> meeting requests, documentation requests, personal appearance requests, and any requests made to undergo </w:t>
      </w:r>
      <w:r>
        <w:lastRenderedPageBreak/>
        <w:t>physical or mental health examination if requested as part of a Medical Staff FPPE, investigation, or secondary to any reasonable concern related to the Applicant</w:t>
      </w:r>
      <w:r>
        <w:t>’</w:t>
      </w:r>
      <w:r>
        <w:t>s or Practitioner</w:t>
      </w:r>
      <w:r>
        <w:t>’</w:t>
      </w:r>
      <w:r>
        <w:t xml:space="preserve">s </w:t>
      </w:r>
      <w:r w:rsidR="008C59D7">
        <w:t xml:space="preserve">potential impairment and/or </w:t>
      </w:r>
      <w:r>
        <w:t>ability to safely exercise Clinical Privileges</w:t>
      </w:r>
      <w:r w:rsidR="008C59D7">
        <w:t xml:space="preserve"> </w:t>
      </w:r>
      <w:r>
        <w:t>or practice his or her profession</w:t>
      </w:r>
      <w:bookmarkEnd w:id="7"/>
      <w:r w:rsidR="00C47D7A">
        <w:t>;</w:t>
      </w:r>
    </w:p>
    <w:p w14:paraId="5913F346" w14:textId="3825A1C4" w:rsidR="00AF2EE8" w:rsidRDefault="00AF2EE8" w:rsidP="00194A5D">
      <w:pPr>
        <w:pStyle w:val="HRArticleSection4"/>
      </w:pPr>
      <w:r>
        <w:t>Sh</w:t>
      </w:r>
      <w:r w:rsidRPr="00AF2EE8">
        <w:t xml:space="preserve">all comply with applicable </w:t>
      </w:r>
      <w:r>
        <w:t>Laws</w:t>
      </w:r>
      <w:r w:rsidRPr="00AF2EE8">
        <w:t xml:space="preserve"> regarding </w:t>
      </w:r>
      <w:r>
        <w:t xml:space="preserve">the </w:t>
      </w:r>
      <w:r w:rsidRPr="00AF2EE8">
        <w:t>referrals of patients to the ASC and disclosure of financial interests</w:t>
      </w:r>
      <w:r w:rsidR="00C47D7A">
        <w:t>;  i</w:t>
      </w:r>
      <w:r w:rsidRPr="00AF2EE8">
        <w:t xml:space="preserve">n particular, </w:t>
      </w:r>
      <w:r w:rsidR="00C47D7A">
        <w:t>Practitioners</w:t>
      </w:r>
      <w:r w:rsidRPr="00AF2EE8">
        <w:t xml:space="preserve"> who have any ownership or financial interest in the ASC shall, before referring an individual to the ASC, disclose in writing to the individual that the </w:t>
      </w:r>
      <w:r w:rsidR="00C47D7A">
        <w:t xml:space="preserve">Practitioner </w:t>
      </w:r>
      <w:r w:rsidRPr="00AF2EE8">
        <w:t>has a financial interest in the ASC and inform the individual in writing that the individual may choose to be referred to another health care facility</w:t>
      </w:r>
      <w:r w:rsidR="00C47D7A">
        <w:t>; such Practitioners sh</w:t>
      </w:r>
      <w:r w:rsidRPr="00AF2EE8">
        <w:t xml:space="preserve">all require that individuals acknowledge receipt of the notice and </w:t>
      </w:r>
      <w:r w:rsidR="00194A5D">
        <w:t xml:space="preserve">Practitioners </w:t>
      </w:r>
      <w:r w:rsidRPr="00AF2EE8">
        <w:t>shall keep a copy of the signed notice</w:t>
      </w:r>
      <w:r w:rsidR="00194A5D">
        <w:t>;</w:t>
      </w:r>
    </w:p>
    <w:p w14:paraId="4F2AC0FA" w14:textId="0635CD5C" w:rsidR="003C2C33" w:rsidRDefault="003C2C33" w:rsidP="003C2C33">
      <w:pPr>
        <w:pStyle w:val="HRArticleSection4"/>
      </w:pPr>
      <w:r>
        <w:t>Accept committee assignments on a reasonable basis</w:t>
      </w:r>
      <w:r w:rsidR="003051AA">
        <w:t>, comply with any atten</w:t>
      </w:r>
      <w:r w:rsidR="00F94A43">
        <w:t>dance requirements established by the Bylaws, Policies, and Procedures,</w:t>
      </w:r>
      <w:r>
        <w:t xml:space="preserve"> and </w:t>
      </w:r>
      <w:r w:rsidR="00F94A43">
        <w:t xml:space="preserve">otherwise </w:t>
      </w:r>
      <w:r>
        <w:t xml:space="preserve">make a good faith effort to attend </w:t>
      </w:r>
      <w:r w:rsidR="00817ABE">
        <w:t>Medical Staff</w:t>
      </w:r>
      <w:r w:rsidR="001D2A08">
        <w:t xml:space="preserve"> </w:t>
      </w:r>
      <w:r>
        <w:t xml:space="preserve">and </w:t>
      </w:r>
      <w:r w:rsidR="00817ABE">
        <w:t>C</w:t>
      </w:r>
      <w:r>
        <w:t>ommittee meetings;</w:t>
      </w:r>
    </w:p>
    <w:p w14:paraId="363A2783" w14:textId="159A0C6C" w:rsidR="003C2C33" w:rsidRDefault="003C2C33" w:rsidP="003C2C33">
      <w:pPr>
        <w:pStyle w:val="HRArticleSection4"/>
      </w:pPr>
      <w:r>
        <w:t xml:space="preserve">Comply with all current and applicable Bylaws, Policies, and Procedures, </w:t>
      </w:r>
      <w:r w:rsidR="00F343C5">
        <w:t>and the Law</w:t>
      </w:r>
      <w:r>
        <w:t>, including but not limited to, the prohibition on inappropriate fee-splitting arrangements;</w:t>
      </w:r>
    </w:p>
    <w:p w14:paraId="700AAD9F" w14:textId="7A1BE7F0" w:rsidR="003C2C33" w:rsidRDefault="003C2C33" w:rsidP="003C2C33">
      <w:pPr>
        <w:pStyle w:val="HRArticleSection4"/>
      </w:pPr>
      <w:r>
        <w:t xml:space="preserve">Meaningfully participate in applicable </w:t>
      </w:r>
      <w:r w:rsidR="004D53B4">
        <w:t xml:space="preserve">System and </w:t>
      </w:r>
      <w:r w:rsidR="003E4A8E">
        <w:t>ASC</w:t>
      </w:r>
      <w:r>
        <w:t xml:space="preserve"> accreditation, licensing, and compliance education activities; meaningfully participate in applicable </w:t>
      </w:r>
      <w:r w:rsidR="003E4A8E">
        <w:t>ASC</w:t>
      </w:r>
      <w:r>
        <w:t xml:space="preserve"> risk management </w:t>
      </w:r>
      <w:r w:rsidR="005E603B">
        <w:t xml:space="preserve">initiatives and </w:t>
      </w:r>
      <w:r>
        <w:t xml:space="preserve">activities, and when reasonably requested, meaningfully and timely appear for and participate in applicable </w:t>
      </w:r>
      <w:r w:rsidR="003E4A8E">
        <w:t>ASC</w:t>
      </w:r>
      <w:r>
        <w:t xml:space="preserve"> risk-management related meetings.</w:t>
      </w:r>
    </w:p>
    <w:p w14:paraId="64B38F37" w14:textId="7C1DAB88" w:rsidR="003C2C33" w:rsidRPr="001140C0" w:rsidRDefault="001140C0" w:rsidP="003C2C33">
      <w:pPr>
        <w:pStyle w:val="HRArticleSection4"/>
      </w:pPr>
      <w:r w:rsidRPr="001140C0">
        <w:t>Successfully complete the Continuing Medical Education (</w:t>
      </w:r>
      <w:r w:rsidRPr="001140C0">
        <w:t>“</w:t>
      </w:r>
      <w:r w:rsidRPr="001140C0">
        <w:t>CME</w:t>
      </w:r>
      <w:r w:rsidRPr="001140C0">
        <w:t>”</w:t>
      </w:r>
      <w:r w:rsidRPr="001140C0">
        <w:t>) required by the Practitioner</w:t>
      </w:r>
      <w:r w:rsidRPr="001140C0">
        <w:t>’</w:t>
      </w:r>
      <w:r w:rsidRPr="001140C0">
        <w:t xml:space="preserve">s specialty board and must execute an attestation to that effect. In </w:t>
      </w:r>
      <w:r w:rsidR="003C2C33" w:rsidRPr="001140C0">
        <w:t>the event the Practitioner is not board certified, or if the Practitioner</w:t>
      </w:r>
      <w:r w:rsidR="003C2C33" w:rsidRPr="001140C0">
        <w:t>’</w:t>
      </w:r>
      <w:r w:rsidR="003C2C33" w:rsidRPr="001140C0">
        <w:t xml:space="preserve">s specialty board does not require CME, then the Practitioner must </w:t>
      </w:r>
      <w:r w:rsidRPr="001140C0">
        <w:t>request an exception from the MSEC</w:t>
      </w:r>
      <w:r w:rsidR="0092797F" w:rsidRPr="001140C0">
        <w:t>; (Notwithstanding the foregoing, if the Medical Staff Rules and Regulations provide a specific CME requirement for particular (non-physician) Practitioner-types, the Practitioner must comply with such requirement set forth in the Medical Staff Rules and Regulations)</w:t>
      </w:r>
      <w:r w:rsidR="003C2C33" w:rsidRPr="001140C0">
        <w:t>;</w:t>
      </w:r>
    </w:p>
    <w:p w14:paraId="69B63EF4" w14:textId="54464D9B" w:rsidR="003C2C33" w:rsidRDefault="003C2C33" w:rsidP="003C2C33">
      <w:pPr>
        <w:pStyle w:val="HRArticleSection4"/>
      </w:pPr>
      <w:r>
        <w:t xml:space="preserve">Comply with the </w:t>
      </w:r>
      <w:r w:rsidR="003E4A8E">
        <w:t>ASC</w:t>
      </w:r>
      <w:r>
        <w:t>'s communicable disease surveillance and prevention program, including but not limited to</w:t>
      </w:r>
      <w:r w:rsidR="006D7CE2">
        <w:t>,</w:t>
      </w:r>
      <w:r>
        <w:t xml:space="preserve"> all vaccinations</w:t>
      </w:r>
      <w:r w:rsidR="006D7CE2">
        <w:t xml:space="preserve"> required by</w:t>
      </w:r>
      <w:r w:rsidR="00EF4606">
        <w:t xml:space="preserve"> the</w:t>
      </w:r>
      <w:r>
        <w:t xml:space="preserve"> Bylaws, Policies, and Procedures</w:t>
      </w:r>
      <w:r w:rsidR="00EF4606">
        <w:t>, or by the Law</w:t>
      </w:r>
      <w:r>
        <w:t>;</w:t>
      </w:r>
    </w:p>
    <w:p w14:paraId="0F9A07B6" w14:textId="5EC248E1" w:rsidR="003C2C33" w:rsidRDefault="003C2C33" w:rsidP="003C2C33">
      <w:pPr>
        <w:pStyle w:val="HRArticleSection4"/>
      </w:pPr>
      <w:r>
        <w:t xml:space="preserve">Participate in and successfully complete in a timely manner any System, </w:t>
      </w:r>
      <w:r w:rsidR="003E4A8E">
        <w:t>ASC</w:t>
      </w:r>
      <w:r>
        <w:t xml:space="preserve">, or Medical Staff sponsored or required training programs, including but not limited to those related to electronic medical record (EMR) and related clinical system implementation, pass any related program examination or opt-out </w:t>
      </w:r>
      <w:r>
        <w:lastRenderedPageBreak/>
        <w:t xml:space="preserve">examination, and submit required program documentation; Applicants and Members shall comply with all rules and regulations, and other applicable policies of the Medical Staff and </w:t>
      </w:r>
      <w:r w:rsidR="003E4A8E">
        <w:t>ASC</w:t>
      </w:r>
      <w:r>
        <w:t xml:space="preserve"> related to such training programs, including but not limited to implementation and use of EMR systems; Members shall utilize the EMR (to the fullest extent the EMR is available) rather than  hard-copy documentation/charting; and</w:t>
      </w:r>
    </w:p>
    <w:p w14:paraId="23268844" w14:textId="5B142023" w:rsidR="003C2C33" w:rsidRDefault="003C2C33" w:rsidP="003C2C33">
      <w:pPr>
        <w:pStyle w:val="HRArticleSection4"/>
      </w:pPr>
      <w:r>
        <w:t xml:space="preserve">Report to the </w:t>
      </w:r>
      <w:r w:rsidR="006E7606">
        <w:t>COO</w:t>
      </w:r>
      <w:r>
        <w:t xml:space="preserve">, by way of </w:t>
      </w:r>
      <w:r w:rsidR="00BD7CA8">
        <w:t xml:space="preserve">Parkview Health Medical Staff Services ( </w:t>
      </w:r>
      <w:r w:rsidR="00BD7CA8">
        <w:t>“</w:t>
      </w:r>
      <w:r w:rsidR="00BD7CA8">
        <w:t>Medical Staff Services</w:t>
      </w:r>
      <w:r w:rsidR="00BD7CA8">
        <w:t>”</w:t>
      </w:r>
      <w:r w:rsidR="00BD7CA8">
        <w:t>)</w:t>
      </w:r>
      <w:r>
        <w:t xml:space="preserve">, </w:t>
      </w:r>
      <w:r>
        <w:rPr>
          <w:b/>
          <w:u w:val="single"/>
        </w:rPr>
        <w:t>within five (5) business days</w:t>
      </w:r>
      <w:r>
        <w:rPr>
          <w:b/>
        </w:rPr>
        <w:t xml:space="preserve"> </w:t>
      </w:r>
      <w:r>
        <w:t>of receiving notice of any of the following:</w:t>
      </w:r>
    </w:p>
    <w:p w14:paraId="1846668E" w14:textId="77777777" w:rsidR="003C2C33" w:rsidRDefault="003C2C33" w:rsidP="003C2C33">
      <w:pPr>
        <w:pStyle w:val="HRArticleSection5"/>
      </w:pPr>
      <w:r>
        <w:t>The initiation of any challenge or investigation by any state's Medical Licensing Board, other applicable licensing board, or other governmental agency of any professional license or certification and the scope and nature of any charges related to the challenge or investigation;</w:t>
      </w:r>
    </w:p>
    <w:p w14:paraId="5FD924DC" w14:textId="77777777" w:rsidR="003C2C33" w:rsidRDefault="003C2C33" w:rsidP="003C2C33">
      <w:pPr>
        <w:pStyle w:val="HRArticleSection5"/>
      </w:pPr>
      <w:r>
        <w:t>The initiation of any investigation by the Office of the Inspector General (OIG), Centers for Medicare and Medicaid Services (CMS) or any other state or federal agency, including the scope and nature of any charges relating to the investigation, including any change in eligibility with third-party payers or participation in governmental health care programs, including Medicare and Medicaid, and any sanctions imposed or recommended by the OIG or CMS, and/or the receipt of a professional review organization citation and/or quality denial letter concerning alleged quality problems in patient care;</w:t>
      </w:r>
    </w:p>
    <w:p w14:paraId="2867EC82" w14:textId="3BDF05F6" w:rsidR="003C2C33" w:rsidRDefault="003C2C33" w:rsidP="003C2C33">
      <w:pPr>
        <w:pStyle w:val="HRArticleSection5"/>
      </w:pPr>
      <w:r>
        <w:t xml:space="preserve">The initiation of any challenge or investigation by the DEA or </w:t>
      </w:r>
      <w:r w:rsidR="00156F51">
        <w:t xml:space="preserve">any State regarding, or </w:t>
      </w:r>
      <w:r>
        <w:t>the voluntary or involuntary relinquishment of</w:t>
      </w:r>
      <w:r w:rsidR="0032780C">
        <w:t>,</w:t>
      </w:r>
      <w:r>
        <w:t xml:space="preserve"> any state-controlled substance license or DEA registration;</w:t>
      </w:r>
    </w:p>
    <w:p w14:paraId="35E8EFE0" w14:textId="696BE964" w:rsidR="003C2C33" w:rsidRDefault="003C2C33" w:rsidP="003C2C33">
      <w:pPr>
        <w:pStyle w:val="HRArticleSection5"/>
      </w:pPr>
      <w:r>
        <w:t xml:space="preserve">The involuntary </w:t>
      </w:r>
      <w:r w:rsidR="00705CEF">
        <w:t xml:space="preserve">resignation or </w:t>
      </w:r>
      <w:r>
        <w:t xml:space="preserve">termination of medical staff membership or clinical privileges at another ambulatory surgery center, </w:t>
      </w:r>
      <w:r w:rsidR="0069417A">
        <w:t xml:space="preserve">hospital. </w:t>
      </w:r>
      <w:r>
        <w:t>or health care facility (</w:t>
      </w:r>
      <w:r w:rsidR="00705CEF">
        <w:t xml:space="preserve">for clarity, </w:t>
      </w:r>
      <w:r w:rsidR="00DB67E6">
        <w:t>“</w:t>
      </w:r>
      <w:r w:rsidR="00705CEF">
        <w:t>involuntary</w:t>
      </w:r>
      <w:r w:rsidR="00705CEF">
        <w:t>”</w:t>
      </w:r>
      <w:r w:rsidR="00705CEF">
        <w:t xml:space="preserve"> in this paragraph additionally includes a voluntary termination or resignation that occurs under the threat of, or to avoid, an involuntary investigation, action and/or termination</w:t>
      </w:r>
      <w:r>
        <w:t>);</w:t>
      </w:r>
    </w:p>
    <w:p w14:paraId="44472424" w14:textId="11C03116" w:rsidR="003C2C33" w:rsidRDefault="003C2C33" w:rsidP="003C2C33">
      <w:pPr>
        <w:pStyle w:val="HRArticleSection5"/>
      </w:pPr>
      <w:r>
        <w:t xml:space="preserve">The voluntary or involuntary limitation, reduction or loss of medical staff membership or clinical privileges at another ambulatory surgery center, </w:t>
      </w:r>
      <w:r w:rsidR="00CE1D68">
        <w:t xml:space="preserve">hospital, </w:t>
      </w:r>
      <w:r>
        <w:t>or health care facility;</w:t>
      </w:r>
    </w:p>
    <w:p w14:paraId="784242A8" w14:textId="77777777" w:rsidR="003C2C33" w:rsidRDefault="003C2C33" w:rsidP="003C2C33">
      <w:pPr>
        <w:pStyle w:val="HRArticleSection5"/>
      </w:pPr>
      <w:r>
        <w:t xml:space="preserve">Receiving an adverse judgment, or upon the monetary settlement of, a professional liability action, including the parties thereto and related allegations; </w:t>
      </w:r>
    </w:p>
    <w:p w14:paraId="21040F1C" w14:textId="77777777" w:rsidR="003C2C33" w:rsidRDefault="003C2C33" w:rsidP="003C2C33">
      <w:pPr>
        <w:pStyle w:val="HRArticleSection5"/>
      </w:pPr>
      <w:r>
        <w:lastRenderedPageBreak/>
        <w:t>The investigation, arrest, indictment or conviction with regard to any felony or criminal misdemeanor (minor traffic violations are not required to be reported; however, traffic violations involving (or alleging to have involved) drugs, alcohol, or operating a vehicle while intoxicated are not considered "minor traffic violations" for purposes of these Bylaws and must be reported); or</w:t>
      </w:r>
    </w:p>
    <w:p w14:paraId="33C46430" w14:textId="4F8421D9" w:rsidR="003C2C33" w:rsidRDefault="003C2C33" w:rsidP="003C2C33">
      <w:pPr>
        <w:pStyle w:val="HRArticleSection5"/>
      </w:pPr>
      <w:r>
        <w:t xml:space="preserve">The suspension </w:t>
      </w:r>
      <w:r w:rsidR="006F72AB">
        <w:t xml:space="preserve">or termination </w:t>
      </w:r>
      <w:r>
        <w:t xml:space="preserve">of </w:t>
      </w:r>
      <w:r w:rsidR="006F72AB">
        <w:t xml:space="preserve">any </w:t>
      </w:r>
      <w:r>
        <w:t>professional liability insurance</w:t>
      </w:r>
      <w:r w:rsidR="006F72AB">
        <w:t xml:space="preserve"> coverage or the failure to maintain such coverage</w:t>
      </w:r>
      <w:r>
        <w:t xml:space="preserve"> at the scope, level or amount as determined by the Governing Board.</w:t>
      </w:r>
    </w:p>
    <w:p w14:paraId="1837A2B8" w14:textId="01F31F4B" w:rsidR="00D25643" w:rsidRDefault="003C2C33" w:rsidP="003C2C33">
      <w:pPr>
        <w:pStyle w:val="HRArticleSection4"/>
      </w:pPr>
      <w:r>
        <w:t xml:space="preserve">All Applicants and Practitioners shall additionally provide </w:t>
      </w:r>
      <w:r w:rsidR="00DB6C53">
        <w:t xml:space="preserve">(or shall be provided in the discretion of the </w:t>
      </w:r>
      <w:r w:rsidR="003E4A8E">
        <w:t>ASC</w:t>
      </w:r>
      <w:r w:rsidR="00DB6C53">
        <w:t xml:space="preserve">) </w:t>
      </w:r>
      <w:r>
        <w:t xml:space="preserve">the </w:t>
      </w:r>
      <w:r w:rsidR="003E4A8E">
        <w:t>ASC</w:t>
      </w:r>
      <w:r>
        <w:t>'s Medical Staff Office with (and shall update as may become necessary) an email address that is accurate, current, private, and secure</w:t>
      </w:r>
      <w:r w:rsidR="003354E0">
        <w:t xml:space="preserve">.   </w:t>
      </w:r>
    </w:p>
    <w:p w14:paraId="296A25A4" w14:textId="77777777" w:rsidR="00D25643" w:rsidRDefault="003354E0">
      <w:pPr>
        <w:pStyle w:val="HRArticleSection2"/>
      </w:pPr>
      <w:bookmarkStart w:id="8" w:name="_Toc206511990"/>
      <w:r>
        <w:rPr>
          <w:rStyle w:val="HRArticleSection2RunInChar"/>
        </w:rPr>
        <w:t>Conditions and Duration of Membership/Clinical Privileges</w:t>
      </w:r>
      <w:bookmarkEnd w:id="8"/>
    </w:p>
    <w:p w14:paraId="6832D247" w14:textId="1E8B9DDB" w:rsidR="00D25643" w:rsidRDefault="003354E0">
      <w:pPr>
        <w:pStyle w:val="HRArticleSection4"/>
      </w:pPr>
      <w:r w:rsidRPr="00FD3489">
        <w:t xml:space="preserve">Initial appointments and reappointments to the Medical Staff and the granting of Clinical Privileges shall be made by the Governing Board. The Governing Board shall act on appointments, reappointments, restrictions, or revocations of Membership and/or Clinical Privileges after there has been a determination/recommendation from the Medical Staff as provided </w:t>
      </w:r>
      <w:r w:rsidR="007C00FD">
        <w:t xml:space="preserve">for in </w:t>
      </w:r>
      <w:r w:rsidRPr="00FD3489">
        <w:t>these Bylaws</w:t>
      </w:r>
      <w:r>
        <w:t xml:space="preserve">. </w:t>
      </w:r>
    </w:p>
    <w:p w14:paraId="00B9D57F" w14:textId="05AEE371" w:rsidR="00D25643" w:rsidRDefault="003354E0">
      <w:pPr>
        <w:pStyle w:val="HRArticleSection4"/>
      </w:pPr>
      <w:r>
        <w:t xml:space="preserve">Medical Staff Membership and Clinical Privilege appointments shall be for a period established by the Governing Board up to a maximum of </w:t>
      </w:r>
      <w:r w:rsidR="007340A8">
        <w:t>two (2)</w:t>
      </w:r>
      <w:r>
        <w:t xml:space="preserve"> years.  The </w:t>
      </w:r>
      <w:r w:rsidR="00F646F3">
        <w:t>MSEC</w:t>
      </w:r>
      <w:r>
        <w:t xml:space="preserve"> and/or Governing Board may</w:t>
      </w:r>
      <w:r w:rsidR="006B11D9">
        <w:t xml:space="preserve">, in their discretion, approve a </w:t>
      </w:r>
      <w:r>
        <w:t xml:space="preserve">period of appointment that is less than </w:t>
      </w:r>
      <w:r w:rsidR="007340A8">
        <w:t>two (2)</w:t>
      </w:r>
      <w:r>
        <w:t xml:space="preserve"> years.  </w:t>
      </w:r>
      <w:r w:rsidR="00175477">
        <w:t xml:space="preserve">The approval and imposition of a </w:t>
      </w:r>
      <w:r w:rsidR="003A12C8">
        <w:t>reduced period of appointment shall constitute</w:t>
      </w:r>
      <w:r>
        <w:t xml:space="preserve"> an Administrative Action.</w:t>
      </w:r>
    </w:p>
    <w:p w14:paraId="74402B98" w14:textId="77777777" w:rsidR="00D25643" w:rsidRDefault="003354E0">
      <w:pPr>
        <w:pStyle w:val="HRArticleSection4"/>
      </w:pPr>
      <w:r>
        <w:t>Appointments to the Medical Staff shall confer on the Applicant/Practitioner only such Clinical Privileges as have been granted by the Governing Board in accordance with the Medical Staff Bylaws.</w:t>
      </w:r>
    </w:p>
    <w:p w14:paraId="5CD56AD7" w14:textId="282427AB" w:rsidR="00D25643" w:rsidRDefault="003354E0">
      <w:pPr>
        <w:pStyle w:val="HRArticleSection4"/>
      </w:pPr>
      <w:r>
        <w:t xml:space="preserve">Every application for Medical Staff Membership and/or for Clinical Privileges at the </w:t>
      </w:r>
      <w:r w:rsidR="003E4A8E">
        <w:t>ASC</w:t>
      </w:r>
      <w:r>
        <w:t xml:space="preserve"> shall be signed by the Applicant/Practitioner. By submitting an application, each Applicant/Practitioner acknowledges his or her obligation to provide continuous care and supervision of his or her patients and to abide by all applicable Bylaws, Policies, and Procedures</w:t>
      </w:r>
      <w:r w:rsidR="00690277">
        <w:t xml:space="preserve"> and the Law</w:t>
      </w:r>
      <w:r>
        <w:t>.</w:t>
      </w:r>
    </w:p>
    <w:p w14:paraId="0270B2D2" w14:textId="77777777" w:rsidR="00D25643" w:rsidRDefault="003354E0">
      <w:pPr>
        <w:pStyle w:val="HRArticleSection2"/>
      </w:pPr>
      <w:bookmarkStart w:id="9" w:name="_Toc206511991"/>
      <w:r>
        <w:rPr>
          <w:rStyle w:val="HRArticleSection2RunInChar"/>
        </w:rPr>
        <w:t>Ethics and Ethical Relationships</w:t>
      </w:r>
      <w:bookmarkEnd w:id="9"/>
    </w:p>
    <w:p w14:paraId="3888C74E" w14:textId="15F882E9" w:rsidR="00D25643" w:rsidRDefault="003354E0">
      <w:pPr>
        <w:ind w:left="720"/>
        <w:rPr>
          <w:szCs w:val="16"/>
        </w:rPr>
      </w:pPr>
      <w:r>
        <w:rPr>
          <w:szCs w:val="16"/>
        </w:rPr>
        <w:t xml:space="preserve">Acceptance of Medical Staff Membership and/or Clinical Privileges shall constitute the Practitioner's agreement to strictly abide by all applicable guidelines and opinions set forth in the Code of Medical Ethics of the American Medical Association, the Code of Ethics of the </w:t>
      </w:r>
      <w:r>
        <w:rPr>
          <w:szCs w:val="16"/>
        </w:rPr>
        <w:lastRenderedPageBreak/>
        <w:t>American Osteopathic Association, the Principles of Ethics of the American Podiatric Association and all other applicable ethical guidelines of the Practitioner's licensing body.</w:t>
      </w:r>
    </w:p>
    <w:p w14:paraId="7252CAD6" w14:textId="77777777" w:rsidR="00D25643" w:rsidRDefault="003354E0">
      <w:pPr>
        <w:pStyle w:val="HRArticleSection2"/>
      </w:pPr>
      <w:bookmarkStart w:id="10" w:name="_Toc206511992"/>
      <w:r>
        <w:rPr>
          <w:rStyle w:val="HRArticleSection2RunInChar"/>
        </w:rPr>
        <w:t>Conflict of Interest</w:t>
      </w:r>
      <w:bookmarkEnd w:id="10"/>
    </w:p>
    <w:p w14:paraId="6D3C59DE" w14:textId="58D33B3F" w:rsidR="00D25643" w:rsidRDefault="003354E0">
      <w:pPr>
        <w:ind w:left="720"/>
        <w:rPr>
          <w:szCs w:val="16"/>
        </w:rPr>
      </w:pPr>
      <w:r>
        <w:rPr>
          <w:szCs w:val="16"/>
        </w:rPr>
        <w:t>A conflict of interest arises when there is a divergence between a Practitioner's private interests and his/her professional obligations pursuant to the Bylaws, Policies, and Procedures.  No Practitioner shall participate in a Medical Staff committee deliberation or vote, nor take any action in his or her capacity as a Medical Staff Officer</w:t>
      </w:r>
      <w:r w:rsidR="005F3F92">
        <w:rPr>
          <w:szCs w:val="16"/>
        </w:rPr>
        <w:t xml:space="preserve"> </w:t>
      </w:r>
      <w:r>
        <w:rPr>
          <w:szCs w:val="16"/>
        </w:rPr>
        <w:t xml:space="preserve">or in any other Medical Staff leadership capacity if the Practitioner has (a) an actual conflict of interest or (b) a potential conflict of interest sufficient to render the Practitioner incapable of making a determination that is reasonably based upon the pertinent circumstances and that is in the best interests of patient safety, the Medical Staff, the </w:t>
      </w:r>
      <w:r w:rsidR="003E4A8E">
        <w:rPr>
          <w:szCs w:val="16"/>
        </w:rPr>
        <w:t>ASC</w:t>
      </w:r>
      <w:r>
        <w:rPr>
          <w:szCs w:val="16"/>
        </w:rPr>
        <w:t xml:space="preserve">, and the System.  </w:t>
      </w:r>
    </w:p>
    <w:p w14:paraId="3F5089AB" w14:textId="31008BBD" w:rsidR="00D25643" w:rsidRDefault="003354E0">
      <w:pPr>
        <w:pStyle w:val="HRArticleSection4"/>
        <w:rPr>
          <w:szCs w:val="16"/>
        </w:rPr>
      </w:pPr>
      <w:r w:rsidRPr="00927744">
        <w:rPr>
          <w:szCs w:val="16"/>
        </w:rPr>
        <w:t>An actual conflict of interest exists if a Practitioner:  (</w:t>
      </w:r>
      <w:r w:rsidR="007C20F6" w:rsidRPr="00927744">
        <w:rPr>
          <w:szCs w:val="16"/>
        </w:rPr>
        <w:t>a</w:t>
      </w:r>
      <w:r w:rsidRPr="00927744">
        <w:rPr>
          <w:szCs w:val="16"/>
        </w:rPr>
        <w:t>) is the Practitioner under review (or is a first degree relative or spouse of such Practitioner)</w:t>
      </w:r>
      <w:r w:rsidR="00C03B9F" w:rsidRPr="00927744">
        <w:rPr>
          <w:szCs w:val="16"/>
        </w:rPr>
        <w:t xml:space="preserve"> </w:t>
      </w:r>
      <w:r w:rsidRPr="00927744">
        <w:rPr>
          <w:szCs w:val="16"/>
        </w:rPr>
        <w:t>or (</w:t>
      </w:r>
      <w:r w:rsidR="00C03B9F" w:rsidRPr="00927744">
        <w:rPr>
          <w:szCs w:val="16"/>
        </w:rPr>
        <w:t>b</w:t>
      </w:r>
      <w:r w:rsidRPr="00927744">
        <w:rPr>
          <w:szCs w:val="16"/>
        </w:rPr>
        <w:t>) has a</w:t>
      </w:r>
      <w:r w:rsidR="00F53A99" w:rsidRPr="00927744">
        <w:rPr>
          <w:szCs w:val="16"/>
        </w:rPr>
        <w:t xml:space="preserve">n admitted or </w:t>
      </w:r>
      <w:r w:rsidR="00A14540" w:rsidRPr="00927744">
        <w:rPr>
          <w:szCs w:val="16"/>
        </w:rPr>
        <w:t>documented</w:t>
      </w:r>
      <w:r w:rsidR="00F53A99" w:rsidRPr="00927744">
        <w:rPr>
          <w:szCs w:val="16"/>
        </w:rPr>
        <w:t xml:space="preserve"> material</w:t>
      </w:r>
      <w:r w:rsidRPr="00927744">
        <w:rPr>
          <w:szCs w:val="16"/>
        </w:rPr>
        <w:t xml:space="preserve"> bias </w:t>
      </w:r>
      <w:r w:rsidR="00F53A99" w:rsidRPr="00927744">
        <w:rPr>
          <w:szCs w:val="16"/>
        </w:rPr>
        <w:t>against the Practitioner subject of review</w:t>
      </w:r>
      <w:r w:rsidRPr="00927744">
        <w:rPr>
          <w:szCs w:val="16"/>
        </w:rPr>
        <w:t xml:space="preserve">.  All actual conflicts of interest shall be disclosed to the applicable </w:t>
      </w:r>
      <w:r w:rsidR="00375E43" w:rsidRPr="00927744">
        <w:rPr>
          <w:szCs w:val="16"/>
        </w:rPr>
        <w:t>Medical Staff committee</w:t>
      </w:r>
      <w:r w:rsidRPr="00927744">
        <w:rPr>
          <w:szCs w:val="16"/>
        </w:rPr>
        <w:t xml:space="preserve">, </w:t>
      </w:r>
      <w:r w:rsidR="00AE6C83" w:rsidRPr="00927744">
        <w:rPr>
          <w:szCs w:val="16"/>
        </w:rPr>
        <w:t>C</w:t>
      </w:r>
      <w:r w:rsidRPr="00927744">
        <w:rPr>
          <w:szCs w:val="16"/>
        </w:rPr>
        <w:t xml:space="preserve">ommittee chairperson, </w:t>
      </w:r>
      <w:r w:rsidR="001E4FC6">
        <w:rPr>
          <w:szCs w:val="16"/>
        </w:rPr>
        <w:t>Medical Staff President</w:t>
      </w:r>
      <w:r w:rsidRPr="00927744">
        <w:rPr>
          <w:szCs w:val="16"/>
        </w:rPr>
        <w:t xml:space="preserve">, and/or </w:t>
      </w:r>
      <w:r w:rsidR="00257B01">
        <w:rPr>
          <w:szCs w:val="16"/>
        </w:rPr>
        <w:t>Medical Director</w:t>
      </w:r>
      <w:r>
        <w:rPr>
          <w:szCs w:val="16"/>
        </w:rPr>
        <w:t>.</w:t>
      </w:r>
    </w:p>
    <w:p w14:paraId="0FBE2DE1" w14:textId="21016F03" w:rsidR="00D25643" w:rsidRDefault="003354E0">
      <w:pPr>
        <w:pStyle w:val="HRArticleSection4"/>
        <w:rPr>
          <w:szCs w:val="16"/>
        </w:rPr>
      </w:pPr>
      <w:r>
        <w:rPr>
          <w:szCs w:val="16"/>
        </w:rPr>
        <w:t xml:space="preserve">Potential conflicts of interest </w:t>
      </w:r>
      <w:r w:rsidR="007C20F6">
        <w:rPr>
          <w:szCs w:val="16"/>
        </w:rPr>
        <w:t>include</w:t>
      </w:r>
      <w:r w:rsidR="004C4288">
        <w:rPr>
          <w:szCs w:val="16"/>
        </w:rPr>
        <w:t>, but are not necessarily limited to,</w:t>
      </w:r>
      <w:r w:rsidR="007C20F6">
        <w:rPr>
          <w:szCs w:val="16"/>
        </w:rPr>
        <w:t xml:space="preserve"> the following</w:t>
      </w:r>
      <w:r>
        <w:rPr>
          <w:szCs w:val="16"/>
        </w:rPr>
        <w:t>:</w:t>
      </w:r>
    </w:p>
    <w:p w14:paraId="0DF2D287" w14:textId="5B2FE38B" w:rsidR="00D25643" w:rsidRDefault="003354E0">
      <w:pPr>
        <w:pStyle w:val="HRArticleSection5"/>
        <w:rPr>
          <w:szCs w:val="16"/>
        </w:rPr>
      </w:pPr>
      <w:r>
        <w:rPr>
          <w:szCs w:val="16"/>
        </w:rPr>
        <w:t xml:space="preserve">A Practitioner was </w:t>
      </w:r>
      <w:r w:rsidR="00C03B9F">
        <w:rPr>
          <w:szCs w:val="16"/>
        </w:rPr>
        <w:t xml:space="preserve">a witness to </w:t>
      </w:r>
      <w:r w:rsidR="00F428A1">
        <w:rPr>
          <w:szCs w:val="16"/>
        </w:rPr>
        <w:t xml:space="preserve">material events giving rise to a complaint or concern under review or was </w:t>
      </w:r>
      <w:r>
        <w:rPr>
          <w:szCs w:val="16"/>
        </w:rPr>
        <w:t>directly</w:t>
      </w:r>
      <w:r w:rsidR="00EE5847">
        <w:rPr>
          <w:szCs w:val="16"/>
        </w:rPr>
        <w:t xml:space="preserve"> and materially </w:t>
      </w:r>
      <w:r>
        <w:rPr>
          <w:szCs w:val="16"/>
        </w:rPr>
        <w:t>involved in rendering clinical care to the patient subject of review, even though the Practitioner is not the practitioner subject of the review;</w:t>
      </w:r>
    </w:p>
    <w:p w14:paraId="37834AF4" w14:textId="77777777" w:rsidR="00D25643" w:rsidRDefault="003354E0">
      <w:pPr>
        <w:pStyle w:val="HRArticleSection5"/>
        <w:rPr>
          <w:szCs w:val="16"/>
        </w:rPr>
      </w:pPr>
      <w:r>
        <w:rPr>
          <w:szCs w:val="16"/>
        </w:rPr>
        <w:t>A Practitioner previously voted on the same issue/matter in connection with another Medical Staff committee;</w:t>
      </w:r>
    </w:p>
    <w:p w14:paraId="087ADF68" w14:textId="10846712" w:rsidR="00D25643" w:rsidRDefault="003354E0">
      <w:pPr>
        <w:pStyle w:val="HRArticleSection5"/>
        <w:rPr>
          <w:szCs w:val="16"/>
        </w:rPr>
      </w:pPr>
      <w:r>
        <w:rPr>
          <w:szCs w:val="16"/>
        </w:rPr>
        <w:t xml:space="preserve">A Practitioner </w:t>
      </w:r>
      <w:r w:rsidR="00BF24C8">
        <w:rPr>
          <w:szCs w:val="16"/>
        </w:rPr>
        <w:t xml:space="preserve">is serving as a member of the </w:t>
      </w:r>
      <w:r w:rsidR="00F646F3">
        <w:rPr>
          <w:szCs w:val="16"/>
        </w:rPr>
        <w:t>MSEC</w:t>
      </w:r>
      <w:r w:rsidR="00BF24C8">
        <w:rPr>
          <w:szCs w:val="16"/>
        </w:rPr>
        <w:t xml:space="preserve"> and is i</w:t>
      </w:r>
      <w:r>
        <w:rPr>
          <w:szCs w:val="16"/>
        </w:rPr>
        <w:t>n direct economic competition with the Practitioner under review</w:t>
      </w:r>
      <w:r w:rsidR="00E127CD">
        <w:rPr>
          <w:szCs w:val="16"/>
        </w:rPr>
        <w:t xml:space="preserve"> such that an Adverse Action </w:t>
      </w:r>
      <w:r w:rsidR="002B6B49">
        <w:rPr>
          <w:szCs w:val="16"/>
        </w:rPr>
        <w:t xml:space="preserve">(as defined in the Corrective Action and Fair Hearing Plan) </w:t>
      </w:r>
      <w:r w:rsidR="00E127CD">
        <w:rPr>
          <w:szCs w:val="16"/>
        </w:rPr>
        <w:t xml:space="preserve">recommended or </w:t>
      </w:r>
      <w:r>
        <w:rPr>
          <w:szCs w:val="16"/>
        </w:rPr>
        <w:t xml:space="preserve">taken against the Practitioner (if </w:t>
      </w:r>
      <w:r w:rsidR="002B6B49">
        <w:rPr>
          <w:szCs w:val="16"/>
        </w:rPr>
        <w:t>A</w:t>
      </w:r>
      <w:r>
        <w:rPr>
          <w:szCs w:val="16"/>
        </w:rPr>
        <w:t xml:space="preserve">dverse </w:t>
      </w:r>
      <w:r w:rsidR="002B6B49">
        <w:rPr>
          <w:szCs w:val="16"/>
        </w:rPr>
        <w:t>A</w:t>
      </w:r>
      <w:r>
        <w:rPr>
          <w:szCs w:val="16"/>
        </w:rPr>
        <w:t xml:space="preserve">ction is a potential </w:t>
      </w:r>
      <w:r w:rsidR="002B6B49">
        <w:rPr>
          <w:szCs w:val="16"/>
        </w:rPr>
        <w:t xml:space="preserve">immediate </w:t>
      </w:r>
      <w:r>
        <w:rPr>
          <w:szCs w:val="16"/>
        </w:rPr>
        <w:t xml:space="preserve">result of the </w:t>
      </w:r>
      <w:r w:rsidR="002B6B49">
        <w:rPr>
          <w:szCs w:val="16"/>
        </w:rPr>
        <w:t xml:space="preserve">particular </w:t>
      </w:r>
      <w:r>
        <w:rPr>
          <w:szCs w:val="16"/>
        </w:rPr>
        <w:t xml:space="preserve">review) will result </w:t>
      </w:r>
      <w:r w:rsidR="00A0424B">
        <w:rPr>
          <w:szCs w:val="16"/>
        </w:rPr>
        <w:t xml:space="preserve">(if approved by the Governing Board when such approval is required) </w:t>
      </w:r>
      <w:r>
        <w:rPr>
          <w:szCs w:val="16"/>
        </w:rPr>
        <w:t>in direct financial gain to the Practitioner;</w:t>
      </w:r>
    </w:p>
    <w:p w14:paraId="6CD95013" w14:textId="073E6D08" w:rsidR="00D25643" w:rsidRDefault="003354E0">
      <w:pPr>
        <w:pStyle w:val="HRArticleSection5"/>
        <w:rPr>
          <w:szCs w:val="16"/>
        </w:rPr>
      </w:pPr>
      <w:r>
        <w:rPr>
          <w:szCs w:val="16"/>
        </w:rPr>
        <w:t xml:space="preserve">A Practitioner is involved in a </w:t>
      </w:r>
      <w:r w:rsidR="00F65CFA">
        <w:rPr>
          <w:szCs w:val="16"/>
        </w:rPr>
        <w:t>legal</w:t>
      </w:r>
      <w:r>
        <w:rPr>
          <w:szCs w:val="16"/>
        </w:rPr>
        <w:t xml:space="preserve"> conflict with the Practitioner under review.</w:t>
      </w:r>
    </w:p>
    <w:p w14:paraId="67E1EB0D" w14:textId="154C1483" w:rsidR="00D25643" w:rsidRDefault="003354E0">
      <w:pPr>
        <w:pStyle w:val="HRArticleSection4"/>
        <w:rPr>
          <w:szCs w:val="16"/>
        </w:rPr>
      </w:pPr>
      <w:r>
        <w:rPr>
          <w:szCs w:val="16"/>
        </w:rPr>
        <w:t>Potential conflicts of interest sh</w:t>
      </w:r>
      <w:r w:rsidR="00A0424B">
        <w:rPr>
          <w:szCs w:val="16"/>
        </w:rPr>
        <w:t xml:space="preserve">ould </w:t>
      </w:r>
      <w:r>
        <w:rPr>
          <w:szCs w:val="16"/>
        </w:rPr>
        <w:t xml:space="preserve">be disclosed or reported to the applicable </w:t>
      </w:r>
      <w:r w:rsidR="00375E43">
        <w:rPr>
          <w:szCs w:val="16"/>
        </w:rPr>
        <w:t>Medical Staff committee</w:t>
      </w:r>
      <w:r>
        <w:rPr>
          <w:szCs w:val="16"/>
        </w:rPr>
        <w:t xml:space="preserve">, </w:t>
      </w:r>
      <w:r w:rsidR="00691DD9">
        <w:rPr>
          <w:szCs w:val="16"/>
        </w:rPr>
        <w:t>C</w:t>
      </w:r>
      <w:r>
        <w:rPr>
          <w:szCs w:val="16"/>
        </w:rPr>
        <w:t xml:space="preserve">ommittee chairperson, </w:t>
      </w:r>
      <w:r w:rsidR="001E4FC6">
        <w:rPr>
          <w:szCs w:val="16"/>
        </w:rPr>
        <w:t>Medical Staff President</w:t>
      </w:r>
      <w:r>
        <w:rPr>
          <w:szCs w:val="16"/>
        </w:rPr>
        <w:t xml:space="preserve">, and/or </w:t>
      </w:r>
      <w:r w:rsidR="00156DF4">
        <w:rPr>
          <w:szCs w:val="16"/>
        </w:rPr>
        <w:t>Medical Director</w:t>
      </w:r>
      <w:r>
        <w:rPr>
          <w:szCs w:val="16"/>
        </w:rPr>
        <w:t xml:space="preserve">.  Any person may raise the possibility of a potential </w:t>
      </w:r>
      <w:r>
        <w:rPr>
          <w:szCs w:val="16"/>
        </w:rPr>
        <w:lastRenderedPageBreak/>
        <w:t xml:space="preserve">conflict of interest. When a potential conflict of interest is raised, it is the responsibility of the applicable </w:t>
      </w:r>
      <w:r w:rsidR="00691DD9">
        <w:rPr>
          <w:szCs w:val="16"/>
        </w:rPr>
        <w:t>C</w:t>
      </w:r>
      <w:r>
        <w:rPr>
          <w:szCs w:val="16"/>
        </w:rPr>
        <w:t xml:space="preserve">ommittee (with whom the Practitioner is participating) to consider the matter and determine whether a potential conflict of interest exists sufficient to render the </w:t>
      </w:r>
      <w:r w:rsidR="00691DD9">
        <w:rPr>
          <w:szCs w:val="16"/>
        </w:rPr>
        <w:t>P</w:t>
      </w:r>
      <w:r>
        <w:rPr>
          <w:szCs w:val="16"/>
        </w:rPr>
        <w:t xml:space="preserve">ractitioner incapable of making a determination that is reasonably based upon the pertinent circumstances and that is in the best interests of patient safety, the Medical Staff, the </w:t>
      </w:r>
      <w:r w:rsidR="003E4A8E">
        <w:rPr>
          <w:szCs w:val="16"/>
        </w:rPr>
        <w:t>ASC</w:t>
      </w:r>
      <w:r>
        <w:rPr>
          <w:szCs w:val="16"/>
        </w:rPr>
        <w:t xml:space="preserve">, and the System.  If a potential conflict of interest is raised with respect to a </w:t>
      </w:r>
      <w:r w:rsidR="00C80EBC" w:rsidRPr="00C80EBC">
        <w:rPr>
          <w:szCs w:val="16"/>
        </w:rPr>
        <w:t>Medical Staff Officer, Chairperson, or any other Medical Staff leader</w:t>
      </w:r>
      <w:r>
        <w:rPr>
          <w:szCs w:val="16"/>
        </w:rPr>
        <w:t xml:space="preserve"> in connection with a function unrelated to a particular </w:t>
      </w:r>
      <w:r w:rsidR="00691DD9">
        <w:rPr>
          <w:szCs w:val="16"/>
        </w:rPr>
        <w:t>C</w:t>
      </w:r>
      <w:r>
        <w:rPr>
          <w:szCs w:val="16"/>
        </w:rPr>
        <w:t xml:space="preserve">ommittee, the concern should be communicated to and addressed by the </w:t>
      </w:r>
      <w:r w:rsidR="00F646F3">
        <w:rPr>
          <w:szCs w:val="16"/>
        </w:rPr>
        <w:t>MSEC</w:t>
      </w:r>
      <w:r>
        <w:rPr>
          <w:szCs w:val="16"/>
        </w:rPr>
        <w:t>.</w:t>
      </w:r>
    </w:p>
    <w:p w14:paraId="61033F31" w14:textId="49D5BE54" w:rsidR="00D25643" w:rsidRDefault="003354E0">
      <w:pPr>
        <w:pStyle w:val="HRArticleSection4"/>
        <w:rPr>
          <w:szCs w:val="16"/>
        </w:rPr>
      </w:pPr>
      <w:r>
        <w:rPr>
          <w:szCs w:val="16"/>
        </w:rPr>
        <w:t xml:space="preserve">Nothing in this section, without more, is intended to preclude a Practitioner from participating in a review or other matter solely because the Practitioner practices within the same medical specialty as the Practitioner under review or subject of the matter.  Similarly, nothing in this section, without more, is intended to preclude a Practitioner from participating in a review or other matter solely because the Practitioner is employed by the System, </w:t>
      </w:r>
      <w:r w:rsidR="003E4A8E">
        <w:rPr>
          <w:szCs w:val="16"/>
        </w:rPr>
        <w:t>ASC</w:t>
      </w:r>
      <w:r>
        <w:rPr>
          <w:szCs w:val="16"/>
        </w:rPr>
        <w:t xml:space="preserve">, or an entity that is affiliated with the System or </w:t>
      </w:r>
      <w:r w:rsidR="003E4A8E">
        <w:rPr>
          <w:szCs w:val="16"/>
        </w:rPr>
        <w:t>ASC</w:t>
      </w:r>
      <w:r>
        <w:rPr>
          <w:szCs w:val="16"/>
        </w:rPr>
        <w:t>.</w:t>
      </w:r>
    </w:p>
    <w:p w14:paraId="549C231A" w14:textId="77777777" w:rsidR="00D25643" w:rsidRDefault="003354E0">
      <w:pPr>
        <w:pStyle w:val="HRArticleSection4"/>
        <w:rPr>
          <w:szCs w:val="16"/>
        </w:rPr>
      </w:pPr>
      <w:r>
        <w:rPr>
          <w:szCs w:val="16"/>
        </w:rPr>
        <w:t>Notwithstanding the foregoing, as set forth in the Corrective Action and Fair Hearing Manual, no Member that is in direct economic competition with an affected Member may serve on a Hearing Committee, even if such circumstance would not require removal pursuant to this section.</w:t>
      </w:r>
    </w:p>
    <w:p w14:paraId="04FB704B" w14:textId="77777777" w:rsidR="00D25643" w:rsidRDefault="003354E0">
      <w:pPr>
        <w:pStyle w:val="HRArticleSection4"/>
        <w:rPr>
          <w:szCs w:val="16"/>
        </w:rPr>
      </w:pPr>
      <w:r>
        <w:rPr>
          <w:szCs w:val="16"/>
        </w:rPr>
        <w:t>Nothing herein precludes a Practitioner from recusing himself/herself from participating in a deliberation or vote even though a potential conflict of interest sufficient to strictly require removal pursuant to this section has not been identified.</w:t>
      </w:r>
    </w:p>
    <w:p w14:paraId="3D0FAA8A" w14:textId="0DFA8525" w:rsidR="00D25643" w:rsidRPr="008855F9" w:rsidRDefault="003354E0" w:rsidP="0013050B">
      <w:pPr>
        <w:pStyle w:val="HRArticleSection2"/>
        <w:keepNext/>
        <w:keepLines/>
        <w:rPr>
          <w:rStyle w:val="HRArticleSection2RunInChar"/>
          <w:b w:val="0"/>
          <w:szCs w:val="24"/>
        </w:rPr>
      </w:pPr>
      <w:bookmarkStart w:id="11" w:name="_Toc206511993"/>
      <w:r>
        <w:rPr>
          <w:rStyle w:val="HRArticleSection2RunInChar"/>
        </w:rPr>
        <w:t>Medical Staff Application Fees and Dues</w:t>
      </w:r>
      <w:bookmarkEnd w:id="11"/>
    </w:p>
    <w:p w14:paraId="5AC73304" w14:textId="22DAC9CE" w:rsidR="008855F9" w:rsidRPr="00C90C0C" w:rsidRDefault="008855F9" w:rsidP="0013050B">
      <w:pPr>
        <w:pStyle w:val="1BodyTxt"/>
        <w:keepNext/>
        <w:keepLines/>
        <w:ind w:left="720"/>
        <w:rPr>
          <w:b/>
        </w:rPr>
      </w:pPr>
      <w:r w:rsidRPr="008855F9">
        <w:t xml:space="preserve">The Medical Staff may elect </w:t>
      </w:r>
      <w:r w:rsidR="00D61803">
        <w:t xml:space="preserve">on a future date </w:t>
      </w:r>
      <w:r w:rsidRPr="008855F9">
        <w:t xml:space="preserve">(but is not required) to </w:t>
      </w:r>
      <w:r w:rsidR="00EE141E">
        <w:t xml:space="preserve">establish and </w:t>
      </w:r>
      <w:r w:rsidRPr="008855F9">
        <w:t>maintain application fees and/or dues.  If the Medical Staff elects to do so, then the following provisions (as applicable) shall apply</w:t>
      </w:r>
      <w:r>
        <w:t>:</w:t>
      </w:r>
    </w:p>
    <w:p w14:paraId="1D0E39F1" w14:textId="5FAB442A" w:rsidR="00D25643" w:rsidRDefault="00EE141E">
      <w:pPr>
        <w:pStyle w:val="HRArticleSection4"/>
      </w:pPr>
      <w:r>
        <w:t>T</w:t>
      </w:r>
      <w:r w:rsidR="003354E0">
        <w:t xml:space="preserve">he recommended Medical Staff application fees and annual dues, </w:t>
      </w:r>
      <w:r>
        <w:t xml:space="preserve">as applicable, </w:t>
      </w:r>
      <w:r w:rsidR="003354E0">
        <w:t xml:space="preserve">shall be prepared by the </w:t>
      </w:r>
      <w:r w:rsidR="001E4FC6">
        <w:t>Medical Staff President</w:t>
      </w:r>
      <w:r w:rsidR="003354E0">
        <w:t xml:space="preserve"> or designee and approved by the </w:t>
      </w:r>
      <w:r w:rsidR="00F646F3">
        <w:t>MSEC</w:t>
      </w:r>
      <w:r w:rsidR="003354E0">
        <w:t xml:space="preserve">. Medical Staff dues may be category-specific, and may take into consideration budgetary resources and needs of each Medical Staff category.  Similarly, a separate fee may be required in relation to requests for temporary Clinical Privileges (to the extent temporary Clinical Privileges are permitted as set forth herein).  </w:t>
      </w:r>
    </w:p>
    <w:p w14:paraId="45D182CE" w14:textId="77777777" w:rsidR="00D25643" w:rsidRDefault="003354E0">
      <w:pPr>
        <w:pStyle w:val="HRArticleSection4"/>
      </w:pPr>
      <w:r>
        <w:t xml:space="preserve">Applicants and Members shall be responsible for timely payment of Application Fees, Membership Dues, and/or Fines (if any) that are required by the Bylaws, Policies, and Procedures.  A failure to timely pay such Fees, Dues, </w:t>
      </w:r>
      <w:r>
        <w:lastRenderedPageBreak/>
        <w:t xml:space="preserve">and/or Fines (if any and as applicable) may result in Administrative Action as set forth in the Corrective Action and Fair Hearing Manual.  </w:t>
      </w:r>
    </w:p>
    <w:p w14:paraId="73AF2A12" w14:textId="77777777" w:rsidR="00D25643" w:rsidRDefault="003354E0">
      <w:pPr>
        <w:pStyle w:val="HRArticleSection2"/>
        <w:keepNext/>
        <w:keepLines/>
      </w:pPr>
      <w:bookmarkStart w:id="12" w:name="_Toc206511994"/>
      <w:r>
        <w:rPr>
          <w:rStyle w:val="HRArticleSection2RunInChar"/>
        </w:rPr>
        <w:t>Leave of Absence</w:t>
      </w:r>
      <w:bookmarkEnd w:id="12"/>
    </w:p>
    <w:p w14:paraId="21EDD905" w14:textId="38F0722A" w:rsidR="00D25643" w:rsidRDefault="003354E0">
      <w:pPr>
        <w:pStyle w:val="HRArticleSection4"/>
        <w:keepNext/>
        <w:keepLines/>
      </w:pPr>
      <w:r>
        <w:t xml:space="preserve">A Practitioner requesting a leave of absence must submit a written request to the </w:t>
      </w:r>
      <w:r w:rsidR="006E7606">
        <w:t>COO</w:t>
      </w:r>
      <w:r>
        <w:t xml:space="preserve">, </w:t>
      </w:r>
      <w:r w:rsidR="001E4FC6">
        <w:t>Medical Staff President</w:t>
      </w:r>
      <w:r>
        <w:t xml:space="preserve">, and </w:t>
      </w:r>
      <w:r w:rsidR="00D06A5A">
        <w:t>Medical Director</w:t>
      </w:r>
      <w:r>
        <w:t xml:space="preserve">, each by way of the Medical Staff Office.  During a leave of absence, the Practitioner is not permitted to exercise Clinical Privileges at the </w:t>
      </w:r>
      <w:r w:rsidR="003E4A8E">
        <w:t>ASC</w:t>
      </w:r>
      <w:r>
        <w:t>, but retains his or her Membership on the Medical Staff, if applicable.</w:t>
      </w:r>
    </w:p>
    <w:p w14:paraId="3CAB5E9F" w14:textId="77777777" w:rsidR="00D25643" w:rsidRDefault="003354E0">
      <w:pPr>
        <w:pStyle w:val="HRArticleSection4"/>
      </w:pPr>
      <w:r>
        <w:t>A request for a leave of absence must state the reasons for, and the approximate duration of, the leave of absence. A leave of absence may be granted for an interval between sixty (60) days and one (1) year, and at the expiration of the first year, an additional (up to) one (1) year leave of absence may be sought; provided however, that if the requesting Practitioner's appointment to the Medical Staff or Clinical Privileges are due to expire during the course of any requested leave of absence, a leave of absence extending beyond the term of appointment shall not be granted. To extend a leave of absence beyond an existing period of appointment, a Practitioner on leave of absence must apply for and successfully receive reappointment, pursuant to the process set forth in these Medical Staff Bylaws, in conjunction with a request for an extension of the leave of absence. Failure to seek reappointment to the Medical Staff or renewal of Clinical Privileges shall result in the Practitioner's voluntary resignation from the Medical Staff and/or relinquishment of Clinical Privileges, as applicable. A Practitioner may not be granted a leave of absence beyond a total of two (2) successive years.</w:t>
      </w:r>
    </w:p>
    <w:p w14:paraId="1559D062" w14:textId="0BF5AC1B" w:rsidR="00D25643" w:rsidRDefault="003354E0">
      <w:pPr>
        <w:pStyle w:val="HRArticleSection4"/>
      </w:pPr>
      <w:r>
        <w:t xml:space="preserve">Except as expressly provided elsewhere in this section, the Governing Board delegates to the </w:t>
      </w:r>
      <w:r w:rsidR="006E7606">
        <w:t>COO</w:t>
      </w:r>
      <w:r>
        <w:t xml:space="preserve"> the authority to make final determinations in connection with requests for leaves of absence and reinstatement.  In determining whether to grant a request, the </w:t>
      </w:r>
      <w:r w:rsidR="006E7606">
        <w:t>COO</w:t>
      </w:r>
      <w:r>
        <w:t xml:space="preserve"> shall consult with the </w:t>
      </w:r>
      <w:r w:rsidR="001E4FC6">
        <w:t>Medical Staff President</w:t>
      </w:r>
      <w:r w:rsidR="00094ED0">
        <w:t xml:space="preserve"> and Medical Director</w:t>
      </w:r>
      <w:r>
        <w:t>, and shall use his or her best efforts to make a determination within thirty (30) days of the receipt of the written request based on reason(s) for request and any clarifying information requested from the Practitioner.</w:t>
      </w:r>
    </w:p>
    <w:p w14:paraId="319BF22E" w14:textId="3F965A9B" w:rsidR="00D25643" w:rsidRDefault="003354E0">
      <w:pPr>
        <w:pStyle w:val="HRArticleSection4"/>
      </w:pPr>
      <w:r>
        <w:t xml:space="preserve">No later than thirty (30) days prior to the termination of a leave of absence, the Practitioner may submit to the </w:t>
      </w:r>
      <w:r w:rsidR="00F646F3">
        <w:t>MSEC</w:t>
      </w:r>
      <w:r>
        <w:t xml:space="preserve"> a request for reinstatement of Clinical Privileges. The Practitioner must submit a written summary of relevant activities during the leave if the </w:t>
      </w:r>
      <w:r w:rsidR="00F646F3">
        <w:t>MSEC</w:t>
      </w:r>
      <w:r>
        <w:t xml:space="preserve"> so requested, as well as all other information reasonably requested by the </w:t>
      </w:r>
      <w:r w:rsidR="00F646F3">
        <w:t>MSEC</w:t>
      </w:r>
      <w:r>
        <w:t xml:space="preserve">. The </w:t>
      </w:r>
      <w:r w:rsidR="00F646F3">
        <w:t>MSEC</w:t>
      </w:r>
      <w:r w:rsidR="00094ED0">
        <w:t xml:space="preserve"> </w:t>
      </w:r>
      <w:r>
        <w:t xml:space="preserve">shall make a recommendation to the </w:t>
      </w:r>
      <w:r w:rsidR="006E7606">
        <w:t>COO</w:t>
      </w:r>
      <w:r>
        <w:t xml:space="preserve"> concerning the reinstatement. The recommendation should include a plan for FPPE if the Practitioner's leave of absence was for a period greater than six (6) months and/or if determined by the </w:t>
      </w:r>
      <w:r w:rsidR="00F646F3">
        <w:t>MSEC</w:t>
      </w:r>
      <w:r>
        <w:t xml:space="preserve"> to be reasonably appropriate.  A Practitioner shall not be reinstated, </w:t>
      </w:r>
      <w:r>
        <w:lastRenderedPageBreak/>
        <w:t xml:space="preserve">and therefore shall not be able to exercise Clinical Privileges, until the </w:t>
      </w:r>
      <w:r w:rsidR="006E7606">
        <w:t>COO</w:t>
      </w:r>
      <w:r>
        <w:t xml:space="preserve"> has approved the request, even if this approval process results in a delay of reinstatement.  A Practitioner who fails to submit a timely request for reinstatement shall be deemed to have voluntarily withdrawn his or her Medical Staff Membership and/or Clinical Privileges (as applicable).  In such event, the Practitioner may thereafter apply as an initial Applicant.</w:t>
      </w:r>
    </w:p>
    <w:p w14:paraId="46A6997D" w14:textId="061EBDD6" w:rsidR="00D25643" w:rsidRDefault="003354E0">
      <w:pPr>
        <w:pStyle w:val="HRArticleSection4"/>
      </w:pPr>
      <w:r>
        <w:t xml:space="preserve">In the event the </w:t>
      </w:r>
      <w:r w:rsidR="00F646F3">
        <w:t>MSEC</w:t>
      </w:r>
      <w:r>
        <w:t xml:space="preserve">'s recommendation constitutes an </w:t>
      </w:r>
      <w:r w:rsidR="00DB67E6">
        <w:t>“</w:t>
      </w:r>
      <w:r>
        <w:t>Adverse Action,</w:t>
      </w:r>
      <w:r w:rsidR="00F35F21">
        <w:t>”</w:t>
      </w:r>
      <w:r>
        <w:t xml:space="preserve"> as defined in the Corrective Action and Fair Hearing Manual, then the Practitioner shall be notified of his/her hearing rights (as applicable) pursuant to the Corrective Action and Fair Hearing Manual.  Thereafter, the Governing Board shall make a final determination regarding reinstatement.  </w:t>
      </w:r>
    </w:p>
    <w:p w14:paraId="005B34E5" w14:textId="64655FD4" w:rsidR="00D25643" w:rsidRDefault="003354E0">
      <w:pPr>
        <w:pStyle w:val="HRArticleSection4"/>
      </w:pPr>
      <w:r>
        <w:t xml:space="preserve">In the event the </w:t>
      </w:r>
      <w:r w:rsidR="00F646F3">
        <w:t>MSEC</w:t>
      </w:r>
      <w:r>
        <w:t xml:space="preserve">'s recommendation does not constitute an </w:t>
      </w:r>
      <w:r w:rsidR="00DB67E6">
        <w:t>“</w:t>
      </w:r>
      <w:r>
        <w:t>Adverse Action,</w:t>
      </w:r>
      <w:r w:rsidR="00F35F21">
        <w:t>”</w:t>
      </w:r>
      <w:r>
        <w:t xml:space="preserve"> the recommendation shall be transmitted to the </w:t>
      </w:r>
      <w:r w:rsidR="006E7606">
        <w:t>COO</w:t>
      </w:r>
      <w:r>
        <w:t xml:space="preserve">.  If the </w:t>
      </w:r>
      <w:r w:rsidR="006E7606">
        <w:t>COO</w:t>
      </w:r>
      <w:r>
        <w:t xml:space="preserve"> concludes that reinstatement is appropriate, then the </w:t>
      </w:r>
      <w:r w:rsidR="006E7606">
        <w:t>COO</w:t>
      </w:r>
      <w:r>
        <w:t xml:space="preserve"> (or designee) will advise the Practitioner of this final determination and the effective date of the reinstatement. The </w:t>
      </w:r>
      <w:r w:rsidR="006E7606">
        <w:t>COO</w:t>
      </w:r>
      <w:r>
        <w:t xml:space="preserve"> (or designee) will also advise the Practitioner of any limitations, changes in staff category, requirements, or other actions that are attendant to, or being taken with respect to, the reinstatement.</w:t>
      </w:r>
    </w:p>
    <w:p w14:paraId="4608D88F" w14:textId="201A44D9" w:rsidR="00D25643" w:rsidRDefault="003354E0">
      <w:pPr>
        <w:pStyle w:val="HRArticleSection4"/>
      </w:pPr>
      <w:r>
        <w:t xml:space="preserve">In the event the </w:t>
      </w:r>
      <w:r w:rsidR="006E7606">
        <w:t>COO</w:t>
      </w:r>
      <w:r>
        <w:t xml:space="preserve"> concludes, as part of his/her evaluation, that a limitation, change in staff category, requirement, or other action should be taken that would constitute an </w:t>
      </w:r>
      <w:r w:rsidR="00DB67E6">
        <w:t>“</w:t>
      </w:r>
      <w:r>
        <w:t>Adverse Action,</w:t>
      </w:r>
      <w:r w:rsidR="00F35F21">
        <w:t>”</w:t>
      </w:r>
      <w:r>
        <w:t xml:space="preserve"> as defined in the Corrective Action and Fair Hearing Manual, then the </w:t>
      </w:r>
      <w:r w:rsidR="006E7606">
        <w:t>COO</w:t>
      </w:r>
      <w:r>
        <w:t>'s determination shall be transmitted to the Governing Board in the form of a recommendation.  Thereafter, the Governing Board shall evaluate the matter and make a determination regarding the reinstatement and any associated actions.</w:t>
      </w:r>
    </w:p>
    <w:p w14:paraId="5C68B599" w14:textId="2382C429" w:rsidR="00D25643" w:rsidRDefault="003354E0">
      <w:pPr>
        <w:pStyle w:val="HRArticleSection4"/>
      </w:pPr>
      <w:r>
        <w:t xml:space="preserve">If the Governing Board concludes that </w:t>
      </w:r>
      <w:r w:rsidR="00DB67E6">
        <w:t>“</w:t>
      </w:r>
      <w:r>
        <w:t>Adverse Action</w:t>
      </w:r>
      <w:r w:rsidR="00F35F21">
        <w:t>”</w:t>
      </w:r>
      <w:r>
        <w:t xml:space="preserve"> is appropriate, then the Practitioner shall be notified of his/her hearing rights (as applicable) pursuant to the Corrective Action and Fair Hearing Manual.  Following this process, the Governing Board shall take final action.  </w:t>
      </w:r>
    </w:p>
    <w:p w14:paraId="380B9A08" w14:textId="10DA4B93" w:rsidR="00D25643" w:rsidRDefault="003354E0">
      <w:pPr>
        <w:pStyle w:val="HRArticleSection4"/>
      </w:pPr>
      <w:r>
        <w:t xml:space="preserve">If the Practitioner's leave of absence was for health reasons, or if health concerns are reasonably suspected or identified at the time of the requested reinstatement, the Practitioner's request for reinstatement must be accompanied by a report from the Practitioner's pertinent physician(s) or other health care provider(s) indicating that the Practitioner is physically and/or mentally capable of resuming a </w:t>
      </w:r>
      <w:r w:rsidR="003E4A8E">
        <w:t>ASC</w:t>
      </w:r>
      <w:r>
        <w:t xml:space="preserve"> practice and safely executing the Membership and Clinical Privileges requested.  The </w:t>
      </w:r>
      <w:r w:rsidR="006E7606">
        <w:t>COO</w:t>
      </w:r>
      <w:r>
        <w:t xml:space="preserve">, </w:t>
      </w:r>
      <w:r w:rsidR="00F646F3">
        <w:t>MSEC</w:t>
      </w:r>
      <w:r>
        <w:t xml:space="preserve">, and/or Governing Board may additionally request that the Practitioner undergo physical and/or mental evaluation (at the Practitioner's cost), with the complete results of such evaluation made available to the </w:t>
      </w:r>
      <w:r w:rsidR="006E7606">
        <w:t>COO</w:t>
      </w:r>
      <w:r>
        <w:t xml:space="preserve">, </w:t>
      </w:r>
      <w:r w:rsidR="00F646F3">
        <w:t>MSEC</w:t>
      </w:r>
      <w:r>
        <w:t>, and Governing Board as part of the evaluation for reinstatement.</w:t>
      </w:r>
    </w:p>
    <w:p w14:paraId="3020EA84" w14:textId="3934CBC2" w:rsidR="00D25643" w:rsidRDefault="003354E0">
      <w:pPr>
        <w:pStyle w:val="HRArticleSection4"/>
      </w:pPr>
      <w:r>
        <w:lastRenderedPageBreak/>
        <w:t xml:space="preserve">A Practitioner on a leave of absence is required to pay all Medical Staff dues and other required fees </w:t>
      </w:r>
      <w:r w:rsidR="00686924">
        <w:t xml:space="preserve">(if applicable) </w:t>
      </w:r>
      <w:r>
        <w:t xml:space="preserve">pursuant to Section 2.7, above, and to maintain sufficient professional liability insurance pursuant to Section 2.2.2, above. </w:t>
      </w:r>
    </w:p>
    <w:p w14:paraId="79D199F9" w14:textId="2966B323" w:rsidR="00D25643" w:rsidRDefault="00167D16">
      <w:pPr>
        <w:pStyle w:val="HRArticleSection4"/>
      </w:pPr>
      <w:r w:rsidRPr="00167D16">
        <w:t>Leaves of absence are matters of courtesy, not of right.  In the event that it is determined that a Practitioner has not demonstrated good cause for a leave of absence or where a request for extension is otherwise not granted, the determination shall   constitute an Administrative Action.  A determination made regarding reinstatement, unless constituting an "Adverse Action" pursuant to the Corrective Action and Fair Hearing Plan, shall also constitute an Administrative Action.  Further, given the evaluation and meetings that may be necessary in order to fully evaluate a requested return from Leave of Absence, nothing here requires the Medical Staff and/or Governing Board to complete their evaluation, and arrive at a final determination, within thirty (30) days of the Practitioner</w:t>
      </w:r>
      <w:r w:rsidRPr="00167D16">
        <w:t>’</w:t>
      </w:r>
      <w:r w:rsidRPr="00167D16">
        <w:t>s request.  Rather, the Medical Staff and Governing Board, as applicable, shall consider the matter in a reasonably prompt manner</w:t>
      </w:r>
      <w:r w:rsidR="003354E0">
        <w:t>.</w:t>
      </w:r>
    </w:p>
    <w:p w14:paraId="790CE55B" w14:textId="77777777" w:rsidR="00D25643" w:rsidRDefault="003354E0">
      <w:pPr>
        <w:pStyle w:val="HRArticleSection2"/>
      </w:pPr>
      <w:bookmarkStart w:id="13" w:name="_Toc206511995"/>
      <w:r>
        <w:rPr>
          <w:rStyle w:val="HRArticleSection2RunInChar"/>
        </w:rPr>
        <w:t>Medical Staff Year</w:t>
      </w:r>
      <w:bookmarkEnd w:id="13"/>
    </w:p>
    <w:p w14:paraId="7EC7D6A8" w14:textId="77777777" w:rsidR="00D25643" w:rsidRDefault="003354E0">
      <w:pPr>
        <w:ind w:left="720"/>
        <w:rPr>
          <w:szCs w:val="16"/>
        </w:rPr>
      </w:pPr>
      <w:r>
        <w:rPr>
          <w:szCs w:val="16"/>
        </w:rPr>
        <w:t>The Medical Staff Year is from January 1 to December 31.</w:t>
      </w:r>
    </w:p>
    <w:p w14:paraId="5E3CC8ED" w14:textId="77777777" w:rsidR="00D25643" w:rsidRDefault="003354E0" w:rsidP="00242267">
      <w:pPr>
        <w:pStyle w:val="HRArticleSection1"/>
        <w:ind w:left="0"/>
      </w:pPr>
      <w:r>
        <w:br/>
      </w:r>
      <w:r>
        <w:br/>
      </w:r>
      <w:bookmarkStart w:id="14" w:name="_Toc206511996"/>
      <w:r>
        <w:t>CATEGORIES OF THE MEDICAL STAFF</w:t>
      </w:r>
      <w:bookmarkEnd w:id="14"/>
    </w:p>
    <w:p w14:paraId="5CF50928" w14:textId="77777777" w:rsidR="00D25643" w:rsidRDefault="003354E0">
      <w:pPr>
        <w:pStyle w:val="HRArticleSection2"/>
      </w:pPr>
      <w:bookmarkStart w:id="15" w:name="_Toc206511997"/>
      <w:r>
        <w:rPr>
          <w:rStyle w:val="HRArticleSection2RunInChar"/>
        </w:rPr>
        <w:t>The Medical Staff</w:t>
      </w:r>
      <w:bookmarkEnd w:id="15"/>
    </w:p>
    <w:p w14:paraId="3F6D344C" w14:textId="2F5BFF19" w:rsidR="00D25643" w:rsidRDefault="003354E0">
      <w:pPr>
        <w:ind w:left="720"/>
      </w:pPr>
      <w:r w:rsidRPr="000D40F4">
        <w:t>The Medical Staff shall be organized into the categories set forth below.  All Members of the Medical Staff</w:t>
      </w:r>
      <w:r w:rsidR="002434CC">
        <w:t xml:space="preserve"> </w:t>
      </w:r>
      <w:r w:rsidRPr="000D40F4">
        <w:t xml:space="preserve">must satisfy the basic qualifications and responsibilities as applicable and set forth in Sections 2.2 and 2.3 of this Manual.  Members must also satisfy such other qualifications that are specific to each category. </w:t>
      </w:r>
      <w:r w:rsidR="00B567B3">
        <w:t xml:space="preserve"> All initial Medical Staff category placements shall be provisional in nature, as set forth below.  </w:t>
      </w:r>
      <w:r w:rsidRPr="000D40F4">
        <w:t>Based upon the qualifications for each category, Members may be administratively reclassified to the category for which they are eligible should the Member's status or eligibility change during an appointment period and/or as a result of amendment(s) to these Medical Staff Bylaws, which effectively require such reclassification</w:t>
      </w:r>
      <w:r>
        <w:t>.</w:t>
      </w:r>
    </w:p>
    <w:p w14:paraId="5B7C2F9C" w14:textId="77777777" w:rsidR="00D25643" w:rsidRDefault="003354E0">
      <w:pPr>
        <w:pStyle w:val="HRArticleSection2"/>
      </w:pPr>
      <w:bookmarkStart w:id="16" w:name="_Toc206511998"/>
      <w:r>
        <w:rPr>
          <w:rStyle w:val="HRArticleSection2RunInChar"/>
        </w:rPr>
        <w:t>The Active Staff</w:t>
      </w:r>
      <w:bookmarkEnd w:id="16"/>
    </w:p>
    <w:p w14:paraId="463B5202" w14:textId="1A37D85C" w:rsidR="00D25643" w:rsidRDefault="003354E0">
      <w:pPr>
        <w:ind w:left="720"/>
      </w:pPr>
      <w:r>
        <w:t>The Active Staff</w:t>
      </w:r>
      <w:r w:rsidR="006605D8">
        <w:t xml:space="preserve"> </w:t>
      </w:r>
      <w:r>
        <w:t xml:space="preserve">is generally responsible to the Governing Board for the quality of medical care and treatment of </w:t>
      </w:r>
      <w:r w:rsidR="000723F6">
        <w:t>patients</w:t>
      </w:r>
      <w:r>
        <w:t xml:space="preserve"> in the </w:t>
      </w:r>
      <w:r w:rsidR="003E4A8E">
        <w:t>ASC</w:t>
      </w:r>
      <w:r>
        <w:t xml:space="preserve"> and the overall organization of the Medical Staff. Members of the Active Staff are expected to contribute to the organizational and administrative affairs of the Medical Staff.</w:t>
      </w:r>
    </w:p>
    <w:p w14:paraId="6CC5E480" w14:textId="77777777" w:rsidR="00D25643" w:rsidRDefault="003354E0">
      <w:pPr>
        <w:pStyle w:val="HRArticleSection3"/>
        <w:rPr>
          <w:b w:val="0"/>
        </w:rPr>
      </w:pPr>
      <w:r>
        <w:lastRenderedPageBreak/>
        <w:t>Qualifications</w:t>
      </w:r>
    </w:p>
    <w:p w14:paraId="7EDBF12A" w14:textId="2191F0D0" w:rsidR="00D25643" w:rsidRDefault="003354E0">
      <w:pPr>
        <w:ind w:left="1440"/>
      </w:pPr>
      <w:r>
        <w:t>The Active Staff shall consist of Physicians</w:t>
      </w:r>
      <w:r w:rsidR="00971E5F">
        <w:t xml:space="preserve"> </w:t>
      </w:r>
      <w:r w:rsidR="00AC50BA">
        <w:t xml:space="preserve">and Podiatrists </w:t>
      </w:r>
      <w:r>
        <w:t xml:space="preserve">who meet the following requirements in the discretion of the Governing Board upon recommendation from the </w:t>
      </w:r>
      <w:r w:rsidR="00F646F3">
        <w:t>MSEC</w:t>
      </w:r>
      <w:r>
        <w:t>:</w:t>
      </w:r>
    </w:p>
    <w:p w14:paraId="56BFE366" w14:textId="76D02E0E" w:rsidR="00D25643" w:rsidRDefault="003354E0">
      <w:pPr>
        <w:pStyle w:val="HRArticleSection4"/>
      </w:pPr>
      <w:r>
        <w:t>Are</w:t>
      </w:r>
      <w:r w:rsidR="00C5497C">
        <w:t xml:space="preserve">, in the discretion of the </w:t>
      </w:r>
      <w:r w:rsidR="00F646F3">
        <w:t>MSEC</w:t>
      </w:r>
      <w:r w:rsidR="00C5497C">
        <w:t xml:space="preserve"> and Governing Board, </w:t>
      </w:r>
      <w:r>
        <w:t>regularly available to</w:t>
      </w:r>
      <w:r w:rsidR="00D5164D">
        <w:t xml:space="preserve"> provide continuous care to his/her patients</w:t>
      </w:r>
      <w:r w:rsidR="00297567">
        <w:t xml:space="preserve"> at the ASC </w:t>
      </w:r>
      <w:r w:rsidR="00D5164D">
        <w:t>(individually or through a qualified alternate);</w:t>
      </w:r>
      <w:r w:rsidR="000026B0">
        <w:t xml:space="preserve"> and</w:t>
      </w:r>
    </w:p>
    <w:p w14:paraId="446B32D1" w14:textId="35DB10FF" w:rsidR="00297567" w:rsidRDefault="00BC5630">
      <w:pPr>
        <w:pStyle w:val="HRArticleSection4"/>
      </w:pPr>
      <w:r>
        <w:t xml:space="preserve">Except </w:t>
      </w:r>
      <w:r w:rsidR="003B0882">
        <w:t xml:space="preserve">as may be provided </w:t>
      </w:r>
      <w:r w:rsidR="00F81206">
        <w:t>for</w:t>
      </w:r>
      <w:r>
        <w:t xml:space="preserve"> the Radiology Director, are </w:t>
      </w:r>
      <w:r w:rsidR="006F19E0">
        <w:t>employed and/or contracted by Orthopaedics North</w:t>
      </w:r>
      <w:r w:rsidR="005B6B62">
        <w:t>east, P.C.</w:t>
      </w:r>
    </w:p>
    <w:p w14:paraId="2A16CD67" w14:textId="77777777" w:rsidR="00D25643" w:rsidRDefault="003354E0">
      <w:pPr>
        <w:pStyle w:val="HRArticleSection3"/>
        <w:keepNext/>
        <w:keepLines/>
        <w:rPr>
          <w:b w:val="0"/>
        </w:rPr>
      </w:pPr>
      <w:r>
        <w:t>Responsibilities</w:t>
      </w:r>
    </w:p>
    <w:p w14:paraId="47D2A51C" w14:textId="621F2D29" w:rsidR="00D25643" w:rsidRDefault="003354E0">
      <w:pPr>
        <w:keepNext/>
        <w:keepLines/>
        <w:ind w:left="1440"/>
      </w:pPr>
      <w:r>
        <w:t>Members of the Active Staff shall:</w:t>
      </w:r>
    </w:p>
    <w:p w14:paraId="771501F4" w14:textId="499A0873" w:rsidR="00D25643" w:rsidRDefault="003354E0">
      <w:pPr>
        <w:pStyle w:val="HRArticleSection4"/>
        <w:keepNext/>
        <w:keepLines/>
      </w:pPr>
      <w:r>
        <w:t xml:space="preserve">Regularly attend and participate in meetings of the </w:t>
      </w:r>
      <w:r w:rsidR="00717B93">
        <w:t>Medical Staff</w:t>
      </w:r>
      <w:r w:rsidR="00B07A1F">
        <w:t xml:space="preserve"> and serve in Medical Staff committee and leadership roles if requested</w:t>
      </w:r>
      <w:r>
        <w:t>;</w:t>
      </w:r>
    </w:p>
    <w:p w14:paraId="7BF8E539" w14:textId="77777777" w:rsidR="00D25643" w:rsidRDefault="003354E0">
      <w:pPr>
        <w:pStyle w:val="HRArticleSection4"/>
      </w:pPr>
      <w:r>
        <w:t>Meet established continuing medical education requirements;</w:t>
      </w:r>
    </w:p>
    <w:p w14:paraId="167EB804" w14:textId="7CDA64DD" w:rsidR="00D25643" w:rsidRDefault="003354E0">
      <w:pPr>
        <w:pStyle w:val="HRArticleSection4"/>
      </w:pPr>
      <w:r>
        <w:t>Actively participate in quality assessment and improvement activities of the Medical Staff</w:t>
      </w:r>
      <w:r w:rsidR="00717B93">
        <w:t xml:space="preserve"> </w:t>
      </w:r>
      <w:r>
        <w:t>when requested;</w:t>
      </w:r>
    </w:p>
    <w:p w14:paraId="1666321E" w14:textId="50BFAB0F" w:rsidR="00D25643" w:rsidRDefault="003354E0">
      <w:pPr>
        <w:pStyle w:val="HRArticleSection4"/>
      </w:pPr>
      <w:r>
        <w:t>Pay Medical Staff dues, fees, and fines</w:t>
      </w:r>
      <w:r w:rsidR="00686924">
        <w:t xml:space="preserve"> (if applicable)</w:t>
      </w:r>
      <w:r>
        <w:t>;</w:t>
      </w:r>
    </w:p>
    <w:p w14:paraId="59460E7F" w14:textId="77777777" w:rsidR="00D25643" w:rsidRDefault="003354E0">
      <w:pPr>
        <w:pStyle w:val="HRArticleSection4"/>
      </w:pPr>
      <w:r>
        <w:t>Maintain accurate, legible, timely and complete medical records; and</w:t>
      </w:r>
    </w:p>
    <w:p w14:paraId="6FA707EF" w14:textId="2B83CEC4" w:rsidR="00D25643" w:rsidRDefault="003354E0">
      <w:pPr>
        <w:pStyle w:val="HRArticleSection4"/>
      </w:pPr>
      <w:r>
        <w:t xml:space="preserve">Demonstrate the capability to provide continuous and timely patient care to the satisfaction of the </w:t>
      </w:r>
      <w:r w:rsidR="00F646F3">
        <w:t>MSEC</w:t>
      </w:r>
      <w:r>
        <w:t xml:space="preserve"> and Governing Board.</w:t>
      </w:r>
    </w:p>
    <w:p w14:paraId="75E847F1" w14:textId="77777777" w:rsidR="00D25643" w:rsidRDefault="003354E0">
      <w:pPr>
        <w:pStyle w:val="HRArticleSection3"/>
        <w:keepNext/>
        <w:keepLines/>
        <w:rPr>
          <w:b w:val="0"/>
        </w:rPr>
      </w:pPr>
      <w:r>
        <w:t>Prerogatives</w:t>
      </w:r>
    </w:p>
    <w:p w14:paraId="6B1CECF2" w14:textId="77777777" w:rsidR="00D25643" w:rsidRDefault="003354E0">
      <w:pPr>
        <w:keepNext/>
        <w:keepLines/>
        <w:ind w:left="1440"/>
      </w:pPr>
      <w:r>
        <w:t>Members of the Active Staff may:</w:t>
      </w:r>
    </w:p>
    <w:p w14:paraId="4FBAFE9E" w14:textId="6B100C71" w:rsidR="00D25643" w:rsidRDefault="003354E0">
      <w:pPr>
        <w:pStyle w:val="HRArticleSection4"/>
      </w:pPr>
      <w:r>
        <w:t xml:space="preserve">Exercise such Clinical Privileges as are granted by the Governing Board; these Clinical Privileges may include permission to admit patients to the </w:t>
      </w:r>
      <w:r w:rsidR="003E4A8E">
        <w:t>ASC</w:t>
      </w:r>
      <w:r>
        <w:t>;</w:t>
      </w:r>
    </w:p>
    <w:p w14:paraId="53C6D33B" w14:textId="3DC70955" w:rsidR="00D25643" w:rsidRDefault="003354E0">
      <w:pPr>
        <w:pStyle w:val="HRArticleSection4"/>
      </w:pPr>
      <w:r>
        <w:t xml:space="preserve">Participate in </w:t>
      </w:r>
      <w:r w:rsidR="003E4A8E">
        <w:t>ASC</w:t>
      </w:r>
      <w:r>
        <w:t xml:space="preserve"> and Medical Staff educational opportunities;</w:t>
      </w:r>
    </w:p>
    <w:p w14:paraId="0DA2647D" w14:textId="5D5991A8" w:rsidR="00D25643" w:rsidRDefault="003354E0">
      <w:pPr>
        <w:pStyle w:val="HRArticleSection4"/>
      </w:pPr>
      <w:r>
        <w:t xml:space="preserve">Serve </w:t>
      </w:r>
      <w:r w:rsidR="003F274D">
        <w:t xml:space="preserve">and vote </w:t>
      </w:r>
      <w:r>
        <w:t>on Medical Staff committees;</w:t>
      </w:r>
    </w:p>
    <w:p w14:paraId="29F5D206" w14:textId="37F3BE4E" w:rsidR="00D25643" w:rsidRDefault="003354E0">
      <w:pPr>
        <w:pStyle w:val="HRArticleSection4"/>
      </w:pPr>
      <w:r>
        <w:t>Vote on all matters presented at general and special meetings of the Medical Staff; and</w:t>
      </w:r>
    </w:p>
    <w:p w14:paraId="5686F603" w14:textId="75FD21C0" w:rsidR="00D25643" w:rsidRDefault="003F274D">
      <w:pPr>
        <w:pStyle w:val="HRArticleSection4"/>
      </w:pPr>
      <w:r>
        <w:t>Serve as a Medical Staff Officer</w:t>
      </w:r>
      <w:r w:rsidR="003354E0">
        <w:t>.</w:t>
      </w:r>
    </w:p>
    <w:p w14:paraId="1298B605" w14:textId="19213135" w:rsidR="00D25643" w:rsidRDefault="003354E0">
      <w:pPr>
        <w:pStyle w:val="HRArticleSection2"/>
        <w:keepNext/>
        <w:keepLines/>
      </w:pPr>
      <w:bookmarkStart w:id="17" w:name="_Toc206511999"/>
      <w:r>
        <w:rPr>
          <w:rStyle w:val="HRArticleSection2RunInChar"/>
        </w:rPr>
        <w:lastRenderedPageBreak/>
        <w:t xml:space="preserve">The </w:t>
      </w:r>
      <w:r w:rsidR="008E6855">
        <w:rPr>
          <w:rStyle w:val="HRArticleSection2RunInChar"/>
        </w:rPr>
        <w:t>Courtesy Staff</w:t>
      </w:r>
      <w:bookmarkEnd w:id="17"/>
    </w:p>
    <w:p w14:paraId="142BAF90" w14:textId="77777777" w:rsidR="00D25643" w:rsidRDefault="003354E0">
      <w:pPr>
        <w:pStyle w:val="HRArticleSection3"/>
        <w:rPr>
          <w:b w:val="0"/>
        </w:rPr>
      </w:pPr>
      <w:r>
        <w:t>Qualifications</w:t>
      </w:r>
    </w:p>
    <w:p w14:paraId="291BA992" w14:textId="7A9FFC75" w:rsidR="00D25643" w:rsidRDefault="003354E0" w:rsidP="00DB6129">
      <w:pPr>
        <w:ind w:left="1440"/>
      </w:pPr>
      <w:r>
        <w:t xml:space="preserve">The </w:t>
      </w:r>
      <w:r w:rsidR="008E6855">
        <w:t>Courtesy Staff</w:t>
      </w:r>
      <w:r>
        <w:t xml:space="preserve"> shall consist of Physicians</w:t>
      </w:r>
      <w:r w:rsidR="003D7F3F">
        <w:t xml:space="preserve"> </w:t>
      </w:r>
      <w:r w:rsidR="00DB6129">
        <w:t>who</w:t>
      </w:r>
      <w:r w:rsidR="00C96007">
        <w:t xml:space="preserve"> maintain Clinical Privileges at the ASC and who</w:t>
      </w:r>
      <w:r w:rsidR="00DB6129">
        <w:t xml:space="preserve">, </w:t>
      </w:r>
      <w:r w:rsidR="00FE12AE" w:rsidRPr="00FE12AE">
        <w:t xml:space="preserve">in the discretion of the </w:t>
      </w:r>
      <w:r w:rsidR="00F646F3">
        <w:t>MSEC</w:t>
      </w:r>
      <w:r w:rsidR="00FE12AE" w:rsidRPr="00FE12AE">
        <w:t xml:space="preserve"> and Governing Board, </w:t>
      </w:r>
      <w:r w:rsidR="00DB6129">
        <w:t xml:space="preserve">are </w:t>
      </w:r>
      <w:r w:rsidR="00FE12AE" w:rsidRPr="00FE12AE">
        <w:t>regularly available to provide continuous care to his/her patients at the ASC</w:t>
      </w:r>
      <w:r w:rsidR="00DB6129">
        <w:t xml:space="preserve">, but who </w:t>
      </w:r>
      <w:r w:rsidR="00497288" w:rsidRPr="00497288">
        <w:t xml:space="preserve">do not </w:t>
      </w:r>
      <w:r w:rsidR="00DB6129">
        <w:t xml:space="preserve">otherwise </w:t>
      </w:r>
      <w:r w:rsidR="00497288" w:rsidRPr="00497288">
        <w:t>meet the requirements to serve on the Active Staff, as set forth above</w:t>
      </w:r>
      <w:r w:rsidR="00CA3EEF">
        <w:t>.</w:t>
      </w:r>
    </w:p>
    <w:p w14:paraId="25451038" w14:textId="77777777" w:rsidR="00D25643" w:rsidRDefault="003354E0">
      <w:pPr>
        <w:pStyle w:val="HRArticleSection3"/>
        <w:rPr>
          <w:b w:val="0"/>
        </w:rPr>
      </w:pPr>
      <w:r>
        <w:t>Responsibilities</w:t>
      </w:r>
    </w:p>
    <w:p w14:paraId="658C0770" w14:textId="5F8B2736" w:rsidR="00D25643" w:rsidRDefault="003354E0">
      <w:pPr>
        <w:ind w:left="1440"/>
      </w:pPr>
      <w:r>
        <w:t xml:space="preserve">Members of the </w:t>
      </w:r>
      <w:r w:rsidR="008E6855">
        <w:t>Courtesy Staff</w:t>
      </w:r>
      <w:r>
        <w:t xml:space="preserve"> shall:</w:t>
      </w:r>
    </w:p>
    <w:p w14:paraId="48063E63" w14:textId="77777777" w:rsidR="00D25643" w:rsidRDefault="003354E0">
      <w:pPr>
        <w:pStyle w:val="HRArticleSection4"/>
      </w:pPr>
      <w:r>
        <w:t>Make reasonable attempts to attend and participate in meetings of the Medical Staff;</w:t>
      </w:r>
    </w:p>
    <w:p w14:paraId="3294289E" w14:textId="6127586C" w:rsidR="00D25643" w:rsidRDefault="003354E0">
      <w:pPr>
        <w:pStyle w:val="HRArticleSection4"/>
      </w:pPr>
      <w:r>
        <w:t xml:space="preserve">Maintain a sufficient level of activity at the </w:t>
      </w:r>
      <w:r w:rsidR="003E4A8E">
        <w:t>ASC</w:t>
      </w:r>
      <w:r>
        <w:t xml:space="preserve"> to comply with the Medical Staff's Policy for Ongoing Professional Practice Evaluation;</w:t>
      </w:r>
    </w:p>
    <w:p w14:paraId="78E70844" w14:textId="77777777" w:rsidR="00D25643" w:rsidRDefault="003354E0">
      <w:pPr>
        <w:pStyle w:val="HRArticleSection4"/>
      </w:pPr>
      <w:r>
        <w:t>Meet established continuing medical education requirements;</w:t>
      </w:r>
    </w:p>
    <w:p w14:paraId="523514DC" w14:textId="393D6894" w:rsidR="00D25643" w:rsidRDefault="009B5CAB">
      <w:pPr>
        <w:pStyle w:val="HRArticleSection4"/>
      </w:pPr>
      <w:r>
        <w:t>P</w:t>
      </w:r>
      <w:r w:rsidR="003354E0">
        <w:t xml:space="preserve">articipate in </w:t>
      </w:r>
      <w:r>
        <w:t xml:space="preserve">and cooperate with </w:t>
      </w:r>
      <w:r w:rsidR="003354E0">
        <w:t>quality assessment and improvement activities of the Medical Staff;</w:t>
      </w:r>
    </w:p>
    <w:p w14:paraId="596E1503" w14:textId="25846ADE" w:rsidR="00D25643" w:rsidRDefault="003354E0">
      <w:pPr>
        <w:pStyle w:val="HRArticleSection4"/>
      </w:pPr>
      <w:r>
        <w:t>Pay Medical Staff dues, fees, and fines</w:t>
      </w:r>
      <w:r w:rsidR="00686924">
        <w:t xml:space="preserve"> (if applicable)</w:t>
      </w:r>
      <w:r>
        <w:t>;</w:t>
      </w:r>
    </w:p>
    <w:p w14:paraId="10117713" w14:textId="77777777" w:rsidR="00D25643" w:rsidRDefault="003354E0">
      <w:pPr>
        <w:pStyle w:val="HRArticleSection4"/>
      </w:pPr>
      <w:r>
        <w:t>Maintain accurate, timely and complete medical records; and</w:t>
      </w:r>
    </w:p>
    <w:p w14:paraId="0911DE76" w14:textId="66A50ABD" w:rsidR="00D25643" w:rsidRDefault="003354E0">
      <w:pPr>
        <w:pStyle w:val="HRArticleSection4"/>
      </w:pPr>
      <w:r>
        <w:t xml:space="preserve">Demonstrate the capability to provide the continuous and timely care to the satisfaction of the </w:t>
      </w:r>
      <w:r w:rsidR="00F646F3">
        <w:t>MSEC</w:t>
      </w:r>
      <w:r>
        <w:t xml:space="preserve"> and Governing Board.</w:t>
      </w:r>
    </w:p>
    <w:p w14:paraId="0D8FFE15" w14:textId="77777777" w:rsidR="00D25643" w:rsidRDefault="003354E0" w:rsidP="005803C0">
      <w:pPr>
        <w:pStyle w:val="HRArticleSection3"/>
        <w:keepNext/>
        <w:keepLines/>
        <w:rPr>
          <w:b w:val="0"/>
        </w:rPr>
      </w:pPr>
      <w:r>
        <w:t>Prerogatives</w:t>
      </w:r>
    </w:p>
    <w:p w14:paraId="401EF274" w14:textId="6E65A877" w:rsidR="00620ACA" w:rsidRDefault="003354E0" w:rsidP="005803C0">
      <w:pPr>
        <w:keepNext/>
        <w:keepLines/>
        <w:ind w:left="1440"/>
      </w:pPr>
      <w:r>
        <w:t xml:space="preserve">Members of the </w:t>
      </w:r>
      <w:r w:rsidR="008E6855">
        <w:t>Courtesy Staff</w:t>
      </w:r>
      <w:r w:rsidR="0063112C">
        <w:t xml:space="preserve"> </w:t>
      </w:r>
      <w:r w:rsidR="0063112C" w:rsidRPr="0063112C">
        <w:t xml:space="preserve"> have the same prerogatives as Members of the Active Staff, </w:t>
      </w:r>
      <w:r w:rsidR="0063112C" w:rsidRPr="0063112C">
        <w:rPr>
          <w:u w:val="single"/>
        </w:rPr>
        <w:t>except</w:t>
      </w:r>
      <w:r w:rsidR="0063112C" w:rsidRPr="0063112C">
        <w:t xml:space="preserve"> tha</w:t>
      </w:r>
      <w:r w:rsidR="0063112C">
        <w:t>t</w:t>
      </w:r>
      <w:r w:rsidR="008838A8">
        <w:t xml:space="preserve"> Members of the Courtesy Staff</w:t>
      </w:r>
      <w:r w:rsidR="00620ACA">
        <w:t>:</w:t>
      </w:r>
    </w:p>
    <w:p w14:paraId="20C08A81" w14:textId="39C946E7" w:rsidR="008838A8" w:rsidRDefault="003354E0" w:rsidP="00620ACA">
      <w:pPr>
        <w:pStyle w:val="HRArticleSection4"/>
        <w:rPr>
          <w:rFonts w:cs="Open Sans"/>
          <w:szCs w:val="20"/>
        </w:rPr>
      </w:pPr>
      <w:r w:rsidRPr="004C5E3A">
        <w:rPr>
          <w:rFonts w:cs="Open Sans"/>
          <w:szCs w:val="20"/>
        </w:rPr>
        <w:t xml:space="preserve">May not </w:t>
      </w:r>
      <w:r w:rsidR="00CE5605">
        <w:rPr>
          <w:rFonts w:cs="Open Sans"/>
          <w:szCs w:val="20"/>
        </w:rPr>
        <w:t>serve as a Medical Staff Officer</w:t>
      </w:r>
      <w:r w:rsidR="008838A8">
        <w:rPr>
          <w:rFonts w:cs="Open Sans"/>
          <w:szCs w:val="20"/>
        </w:rPr>
        <w:t>;</w:t>
      </w:r>
    </w:p>
    <w:p w14:paraId="4A593918" w14:textId="79B1D68B" w:rsidR="008838A8" w:rsidRDefault="008838A8" w:rsidP="00620ACA">
      <w:pPr>
        <w:pStyle w:val="HRArticleSection4"/>
        <w:rPr>
          <w:rFonts w:cs="Open Sans"/>
          <w:szCs w:val="20"/>
        </w:rPr>
      </w:pPr>
      <w:r>
        <w:rPr>
          <w:rFonts w:cs="Open Sans"/>
          <w:szCs w:val="20"/>
        </w:rPr>
        <w:t>M</w:t>
      </w:r>
      <w:r w:rsidR="003354E0" w:rsidRPr="004C5E3A">
        <w:rPr>
          <w:rFonts w:cs="Open Sans"/>
          <w:szCs w:val="20"/>
        </w:rPr>
        <w:t>ay attend, but not vote at, general or special meetings of the Medical Staff</w:t>
      </w:r>
      <w:r>
        <w:rPr>
          <w:rFonts w:cs="Open Sans"/>
          <w:szCs w:val="20"/>
        </w:rPr>
        <w:t>;</w:t>
      </w:r>
    </w:p>
    <w:p w14:paraId="0D7A042A" w14:textId="6499E6C6" w:rsidR="003505A2" w:rsidRDefault="00B80F81" w:rsidP="00620ACA">
      <w:pPr>
        <w:pStyle w:val="HRArticleSection4"/>
        <w:rPr>
          <w:rFonts w:cs="Open Sans"/>
          <w:szCs w:val="20"/>
        </w:rPr>
      </w:pPr>
      <w:r>
        <w:rPr>
          <w:rFonts w:cs="Open Sans"/>
          <w:szCs w:val="20"/>
        </w:rPr>
        <w:t>M</w:t>
      </w:r>
      <w:r w:rsidR="00AA039A">
        <w:rPr>
          <w:rFonts w:cs="Open Sans"/>
          <w:szCs w:val="20"/>
        </w:rPr>
        <w:t xml:space="preserve">ay serve </w:t>
      </w:r>
      <w:r w:rsidR="00DE718D">
        <w:rPr>
          <w:rFonts w:cs="Open Sans"/>
          <w:szCs w:val="20"/>
        </w:rPr>
        <w:t xml:space="preserve">on </w:t>
      </w:r>
      <w:r w:rsidR="00AA039A">
        <w:rPr>
          <w:rFonts w:cs="Open Sans"/>
          <w:szCs w:val="20"/>
        </w:rPr>
        <w:t>Medical Staff committees</w:t>
      </w:r>
      <w:r w:rsidR="004F5CB0">
        <w:rPr>
          <w:rFonts w:cs="Open Sans"/>
          <w:szCs w:val="20"/>
        </w:rPr>
        <w:t xml:space="preserve">, </w:t>
      </w:r>
      <w:r w:rsidR="00DE718D">
        <w:rPr>
          <w:rFonts w:cs="Open Sans"/>
          <w:szCs w:val="20"/>
        </w:rPr>
        <w:t xml:space="preserve">but only of requested by the </w:t>
      </w:r>
      <w:r w:rsidR="00F646F3">
        <w:rPr>
          <w:rFonts w:cs="Open Sans"/>
          <w:szCs w:val="20"/>
        </w:rPr>
        <w:t>MSEC</w:t>
      </w:r>
      <w:r w:rsidR="003505A2">
        <w:rPr>
          <w:rFonts w:cs="Open Sans"/>
          <w:szCs w:val="20"/>
        </w:rPr>
        <w:t>; and</w:t>
      </w:r>
    </w:p>
    <w:p w14:paraId="67F292A4" w14:textId="7F372C44" w:rsidR="00A348B0" w:rsidRDefault="003505A2" w:rsidP="00620ACA">
      <w:pPr>
        <w:pStyle w:val="HRArticleSection4"/>
        <w:rPr>
          <w:rFonts w:cs="Open Sans"/>
          <w:szCs w:val="20"/>
        </w:rPr>
      </w:pPr>
      <w:r>
        <w:rPr>
          <w:rFonts w:cs="Open Sans"/>
          <w:szCs w:val="20"/>
        </w:rPr>
        <w:t xml:space="preserve">May vote on Medical Staff committees, but only if requested by the </w:t>
      </w:r>
      <w:r w:rsidR="00F646F3">
        <w:rPr>
          <w:rFonts w:cs="Open Sans"/>
          <w:szCs w:val="20"/>
        </w:rPr>
        <w:t>MSEC</w:t>
      </w:r>
      <w:r w:rsidR="00A348B0">
        <w:rPr>
          <w:rFonts w:cs="Open Sans"/>
          <w:szCs w:val="20"/>
        </w:rPr>
        <w:t>.</w:t>
      </w:r>
    </w:p>
    <w:p w14:paraId="41376264" w14:textId="6CA5615B" w:rsidR="00E0734D" w:rsidRPr="00E0734D" w:rsidRDefault="00932A79">
      <w:pPr>
        <w:pStyle w:val="HRArticleSection2"/>
        <w:rPr>
          <w:rStyle w:val="HRArticleSection2RunInChar"/>
          <w:szCs w:val="22"/>
        </w:rPr>
      </w:pPr>
      <w:bookmarkStart w:id="18" w:name="_Toc195859961"/>
      <w:bookmarkStart w:id="19" w:name="_Toc195860506"/>
      <w:bookmarkStart w:id="20" w:name="_Toc195859962"/>
      <w:bookmarkStart w:id="21" w:name="_Toc195860507"/>
      <w:bookmarkStart w:id="22" w:name="_Toc195859979"/>
      <w:bookmarkStart w:id="23" w:name="_Toc195860524"/>
      <w:bookmarkStart w:id="24" w:name="_Toc195859980"/>
      <w:bookmarkStart w:id="25" w:name="_Toc195860525"/>
      <w:bookmarkStart w:id="26" w:name="_Toc206512000"/>
      <w:bookmarkEnd w:id="18"/>
      <w:bookmarkEnd w:id="19"/>
      <w:bookmarkEnd w:id="20"/>
      <w:bookmarkEnd w:id="21"/>
      <w:bookmarkEnd w:id="22"/>
      <w:bookmarkEnd w:id="23"/>
      <w:bookmarkEnd w:id="24"/>
      <w:bookmarkEnd w:id="25"/>
      <w:r>
        <w:t>Advanced Practice Professionals</w:t>
      </w:r>
      <w:bookmarkEnd w:id="26"/>
    </w:p>
    <w:p w14:paraId="7C23E3CB" w14:textId="5E195015" w:rsidR="00E0734D" w:rsidRPr="00C32037" w:rsidRDefault="00932A79" w:rsidP="00932A79">
      <w:pPr>
        <w:ind w:left="720"/>
        <w:rPr>
          <w:rStyle w:val="HRArticleSection2RunInChar"/>
          <w:bCs/>
          <w:szCs w:val="22"/>
        </w:rPr>
      </w:pPr>
      <w:bookmarkStart w:id="27" w:name="_Toc195859982"/>
      <w:bookmarkStart w:id="28" w:name="_Toc195860527"/>
      <w:bookmarkStart w:id="29" w:name="_Toc206512001"/>
      <w:r>
        <w:rPr>
          <w:rStyle w:val="HRArticleSection2RunInChar"/>
          <w:bCs/>
        </w:rPr>
        <w:lastRenderedPageBreak/>
        <w:t>APP</w:t>
      </w:r>
      <w:r w:rsidR="00F6122C">
        <w:rPr>
          <w:rStyle w:val="HRArticleSection2RunInChar"/>
          <w:bCs/>
        </w:rPr>
        <w:t xml:space="preserve">s in a scope of practice that have </w:t>
      </w:r>
      <w:r w:rsidR="000C63D5">
        <w:rPr>
          <w:rStyle w:val="HRArticleSection2RunInChar"/>
          <w:bCs/>
        </w:rPr>
        <w:t>been authorized by the Governing Board, as set forth on Appendix A to these Bylaws (as may be updated from time to time), are not eligible for Medical Staff Membersh</w:t>
      </w:r>
      <w:r w:rsidR="00CE3200">
        <w:rPr>
          <w:rStyle w:val="HRArticleSection2RunInChar"/>
          <w:bCs/>
        </w:rPr>
        <w:t xml:space="preserve">ip, but may </w:t>
      </w:r>
      <w:r w:rsidR="00255E17">
        <w:rPr>
          <w:rStyle w:val="HRArticleSection2RunInChar"/>
          <w:bCs/>
        </w:rPr>
        <w:t xml:space="preserve">be granted (if </w:t>
      </w:r>
      <w:r w:rsidR="00F6122C">
        <w:rPr>
          <w:rStyle w:val="HRArticleSection2RunInChar"/>
          <w:bCs/>
        </w:rPr>
        <w:t xml:space="preserve">otherwise </w:t>
      </w:r>
      <w:r w:rsidR="00255E17">
        <w:rPr>
          <w:rStyle w:val="HRArticleSection2RunInChar"/>
          <w:bCs/>
        </w:rPr>
        <w:t xml:space="preserve">eligible) </w:t>
      </w:r>
      <w:r w:rsidR="00CE3200">
        <w:rPr>
          <w:rStyle w:val="HRArticleSection2RunInChar"/>
          <w:bCs/>
        </w:rPr>
        <w:t xml:space="preserve">Clinical Privileges </w:t>
      </w:r>
      <w:r w:rsidR="003200E5">
        <w:rPr>
          <w:rStyle w:val="HRArticleSection2RunInChar"/>
          <w:bCs/>
        </w:rPr>
        <w:t>comm</w:t>
      </w:r>
      <w:r w:rsidR="00EF5458">
        <w:rPr>
          <w:rStyle w:val="HRArticleSection2RunInChar"/>
          <w:bCs/>
        </w:rPr>
        <w:t xml:space="preserve">ensurate with </w:t>
      </w:r>
      <w:r w:rsidR="00255E17">
        <w:rPr>
          <w:rStyle w:val="HRArticleSection2RunInChar"/>
          <w:bCs/>
        </w:rPr>
        <w:t xml:space="preserve">the </w:t>
      </w:r>
      <w:r>
        <w:rPr>
          <w:rStyle w:val="HRArticleSection2RunInChar"/>
          <w:bCs/>
        </w:rPr>
        <w:t>APP</w:t>
      </w:r>
      <w:r w:rsidR="00255E17">
        <w:rPr>
          <w:rStyle w:val="HRArticleSection2RunInChar"/>
          <w:bCs/>
        </w:rPr>
        <w:t xml:space="preserve">’s </w:t>
      </w:r>
      <w:r w:rsidR="00B65C7D">
        <w:rPr>
          <w:rStyle w:val="HRArticleSection2RunInChar"/>
          <w:bCs/>
        </w:rPr>
        <w:t xml:space="preserve">particular scope of practice </w:t>
      </w:r>
      <w:r w:rsidR="00EF5458">
        <w:rPr>
          <w:rStyle w:val="HRArticleSection2RunInChar"/>
          <w:bCs/>
        </w:rPr>
        <w:t xml:space="preserve">and state-issued license, but </w:t>
      </w:r>
      <w:r w:rsidR="00B65C7D">
        <w:rPr>
          <w:rStyle w:val="HRArticleSection2RunInChar"/>
          <w:bCs/>
        </w:rPr>
        <w:t>subject to all terms, conditions, and limitations set forth in the Bylaws, Policies and Procedures.</w:t>
      </w:r>
      <w:r w:rsidR="00264271">
        <w:rPr>
          <w:rStyle w:val="HRArticleSection2RunInChar"/>
          <w:bCs/>
        </w:rPr>
        <w:t xml:space="preserve">  </w:t>
      </w:r>
      <w:r>
        <w:rPr>
          <w:rStyle w:val="HRArticleSection2RunInChar"/>
          <w:bCs/>
        </w:rPr>
        <w:t>APP</w:t>
      </w:r>
      <w:r w:rsidR="00264271">
        <w:rPr>
          <w:rStyle w:val="HRArticleSection2RunInChar"/>
          <w:bCs/>
        </w:rPr>
        <w:t xml:space="preserve">s may serve and/or participate on ASC and/or Medical Staff committees if requested by the Governing Board or </w:t>
      </w:r>
      <w:r w:rsidR="00F646F3">
        <w:rPr>
          <w:rStyle w:val="HRArticleSection2RunInChar"/>
          <w:bCs/>
        </w:rPr>
        <w:t>MSEC</w:t>
      </w:r>
      <w:r w:rsidR="00E212E3">
        <w:rPr>
          <w:rStyle w:val="HRArticleSection2RunInChar"/>
          <w:bCs/>
        </w:rPr>
        <w:t xml:space="preserve"> and if appropriate in relation to the </w:t>
      </w:r>
      <w:r>
        <w:rPr>
          <w:rStyle w:val="HRArticleSection2RunInChar"/>
          <w:bCs/>
        </w:rPr>
        <w:t>APP</w:t>
      </w:r>
      <w:r w:rsidR="00E212E3">
        <w:rPr>
          <w:rStyle w:val="HRArticleSection2RunInChar"/>
          <w:bCs/>
        </w:rPr>
        <w:t>’s scope of practice.</w:t>
      </w:r>
      <w:bookmarkEnd w:id="27"/>
      <w:bookmarkEnd w:id="28"/>
      <w:bookmarkEnd w:id="29"/>
    </w:p>
    <w:p w14:paraId="44D125CD" w14:textId="7ADE678C" w:rsidR="00D25643" w:rsidRDefault="000D0F0A">
      <w:pPr>
        <w:pStyle w:val="HRArticleSection2"/>
        <w:rPr>
          <w:szCs w:val="22"/>
        </w:rPr>
      </w:pPr>
      <w:bookmarkStart w:id="30" w:name="_Toc206512002"/>
      <w:r>
        <w:rPr>
          <w:rStyle w:val="HRArticleSection2RunInChar"/>
        </w:rPr>
        <w:t>Focused Professional Practice Evaluation/Reclassification of Medical Staff Category</w:t>
      </w:r>
      <w:bookmarkEnd w:id="30"/>
    </w:p>
    <w:p w14:paraId="26A401AA" w14:textId="01E051A6" w:rsidR="00D25643" w:rsidRDefault="00B37DE8">
      <w:pPr>
        <w:ind w:left="720"/>
      </w:pPr>
      <w:r>
        <w:t>Practitioners receiving new o</w:t>
      </w:r>
      <w:r w:rsidR="00EC558A" w:rsidRPr="00EC558A">
        <w:t>r additional Clinical Privileges shall undergo a period of Focused Professional Practice Evaluation</w:t>
      </w:r>
      <w:r>
        <w:t xml:space="preserve">, consistent with Section </w:t>
      </w:r>
      <w:r w:rsidR="00EC558A" w:rsidRPr="00EC558A">
        <w:t xml:space="preserve"> </w:t>
      </w:r>
      <w:r>
        <w:t xml:space="preserve">5.13 below, </w:t>
      </w:r>
      <w:r w:rsidR="00EC558A" w:rsidRPr="00EC558A">
        <w:t xml:space="preserve">in order evaluate the Member for (1) proficiency in the exercise of Clinical Privileges initially granted and (2) overall eligibility for continued staff Membership in the assigned category.  The extent, nature and duration of the period of FPPE, or any extension of such FPPE, shall be determined by the </w:t>
      </w:r>
      <w:r w:rsidR="00F646F3">
        <w:t>MSEC</w:t>
      </w:r>
      <w:r w:rsidR="000D0F0A">
        <w:t xml:space="preserve">.  </w:t>
      </w:r>
      <w:r w:rsidR="00AE7640">
        <w:t xml:space="preserve">Following the </w:t>
      </w:r>
      <w:r w:rsidR="000D0F0A">
        <w:t>period of initial FPPE, or at any time thereafter</w:t>
      </w:r>
      <w:r w:rsidR="007031DB">
        <w:t xml:space="preserve">, </w:t>
      </w:r>
      <w:r w:rsidR="00AE7640" w:rsidRPr="00AE7640">
        <w:t>Members may be administratively reclassified</w:t>
      </w:r>
      <w:r w:rsidR="00E36682">
        <w:t xml:space="preserve"> to a different </w:t>
      </w:r>
      <w:r w:rsidR="00B14C35">
        <w:t>Medical Staff</w:t>
      </w:r>
      <w:r w:rsidR="0040617F">
        <w:t xml:space="preserve"> category</w:t>
      </w:r>
      <w:r w:rsidR="004A36C9">
        <w:t>, or otherwise removed from Membership,</w:t>
      </w:r>
      <w:r w:rsidR="00B14C35">
        <w:t xml:space="preserve"> </w:t>
      </w:r>
      <w:r w:rsidR="00E36682">
        <w:t xml:space="preserve">in the event </w:t>
      </w:r>
      <w:r w:rsidR="00243FFB">
        <w:t xml:space="preserve">the </w:t>
      </w:r>
      <w:r w:rsidR="00F646F3">
        <w:t>MSEC</w:t>
      </w:r>
      <w:r w:rsidR="00243FFB">
        <w:t xml:space="preserve"> determines the Practitioner</w:t>
      </w:r>
      <w:r w:rsidR="00F1474F">
        <w:t xml:space="preserve"> </w:t>
      </w:r>
      <w:r w:rsidR="00884CB4">
        <w:t>has failed to demonstrate</w:t>
      </w:r>
      <w:r w:rsidR="0079277D">
        <w:t xml:space="preserve"> </w:t>
      </w:r>
      <w:r w:rsidR="006D26F2">
        <w:t xml:space="preserve">compliance with </w:t>
      </w:r>
      <w:r w:rsidR="0079277D">
        <w:t>an objective requirement to maintain such classification</w:t>
      </w:r>
      <w:r w:rsidR="000F65DC">
        <w:t xml:space="preserve">.  </w:t>
      </w:r>
      <w:r w:rsidR="009C09AA">
        <w:t>Any such reclassification</w:t>
      </w:r>
      <w:r w:rsidR="000F65DC">
        <w:t xml:space="preserve"> or removal, </w:t>
      </w:r>
      <w:r w:rsidR="006D26F2">
        <w:t xml:space="preserve">unless made as part of a Professional Review Action, </w:t>
      </w:r>
      <w:r w:rsidR="009C09AA">
        <w:t>shall be considered an Administrative Action.</w:t>
      </w:r>
    </w:p>
    <w:p w14:paraId="0A3EF1D0" w14:textId="2D719487" w:rsidR="00D25643" w:rsidRDefault="003354E0" w:rsidP="00063DE0">
      <w:pPr>
        <w:pStyle w:val="HRArticleSection1"/>
        <w:keepLines/>
        <w:ind w:left="0"/>
      </w:pPr>
      <w:r>
        <w:br/>
      </w:r>
      <w:r>
        <w:br/>
      </w:r>
      <w:bookmarkStart w:id="31" w:name="_Toc206512003"/>
      <w:r>
        <w:t>PROCEDURES FOR APPOINTMENT AND</w:t>
      </w:r>
      <w:r>
        <w:br/>
        <w:t>REAPPOINTMENT OF MEMBERSHIP AND/OR CLINICAL PRIVILEGES</w:t>
      </w:r>
      <w:bookmarkEnd w:id="31"/>
    </w:p>
    <w:p w14:paraId="2BCF7D80" w14:textId="0B52F8FB" w:rsidR="00D25643" w:rsidRDefault="003354E0" w:rsidP="00063DE0">
      <w:pPr>
        <w:pStyle w:val="HRArticleSection2"/>
        <w:keepNext/>
        <w:keepLines/>
      </w:pPr>
      <w:bookmarkStart w:id="32" w:name="_Toc206512004"/>
      <w:r>
        <w:rPr>
          <w:rStyle w:val="HRArticleSection2RunInChar"/>
        </w:rPr>
        <w:t>Pre-Application Procedures</w:t>
      </w:r>
      <w:bookmarkEnd w:id="32"/>
    </w:p>
    <w:p w14:paraId="520E4F2C" w14:textId="77777777" w:rsidR="00D25643" w:rsidRDefault="003354E0" w:rsidP="00063DE0">
      <w:pPr>
        <w:pStyle w:val="HRArticleSection3"/>
        <w:keepNext/>
        <w:keepLines/>
        <w:rPr>
          <w:b w:val="0"/>
        </w:rPr>
      </w:pPr>
      <w:r>
        <w:t>Form Preparation</w:t>
      </w:r>
    </w:p>
    <w:p w14:paraId="0A002341" w14:textId="0FCF077D" w:rsidR="00D25643" w:rsidRDefault="003354E0">
      <w:pPr>
        <w:ind w:left="1440"/>
      </w:pPr>
      <w:r>
        <w:rPr>
          <w:rFonts w:cs="Calibri"/>
        </w:rPr>
        <w:t xml:space="preserve">The </w:t>
      </w:r>
      <w:r w:rsidR="00F646F3">
        <w:rPr>
          <w:rFonts w:cs="Calibri"/>
        </w:rPr>
        <w:t>MSEC</w:t>
      </w:r>
      <w:r>
        <w:rPr>
          <w:rFonts w:cs="Calibri"/>
        </w:rPr>
        <w:t xml:space="preserve">, with the assistance of the </w:t>
      </w:r>
      <w:r w:rsidR="003E4A8E">
        <w:rPr>
          <w:rFonts w:cs="Calibri"/>
        </w:rPr>
        <w:t>ASC</w:t>
      </w:r>
      <w:r>
        <w:rPr>
          <w:rFonts w:cs="Calibri"/>
        </w:rPr>
        <w:t xml:space="preserve">'s Medical Staff Office, shall be responsible for developing, </w:t>
      </w:r>
      <w:r>
        <w:rPr>
          <w:rStyle w:val="Style28"/>
          <w:rFonts w:cs="Calibri"/>
          <w:color w:val="auto"/>
          <w:u w:val="none"/>
        </w:rPr>
        <w:t>reviewing, and recommending any changes to</w:t>
      </w:r>
      <w:r>
        <w:rPr>
          <w:rFonts w:cs="Calibri"/>
        </w:rPr>
        <w:t xml:space="preserve"> application forms, including any application request form that may be utilized, appointment, reappointment, and updating forms. All forms and revisions thereto shall be reviewed and approved by the </w:t>
      </w:r>
      <w:r w:rsidR="00F646F3">
        <w:rPr>
          <w:rFonts w:cs="Calibri"/>
        </w:rPr>
        <w:t>MSEC</w:t>
      </w:r>
      <w:r>
        <w:rPr>
          <w:rFonts w:cs="Calibri"/>
        </w:rPr>
        <w:t xml:space="preserve"> </w:t>
      </w:r>
      <w:r>
        <w:rPr>
          <w:rStyle w:val="Style28"/>
          <w:rFonts w:cs="Calibri"/>
          <w:color w:val="auto"/>
          <w:u w:val="none"/>
        </w:rPr>
        <w:t xml:space="preserve">and the Governing Board, </w:t>
      </w:r>
      <w:r>
        <w:rPr>
          <w:rFonts w:cs="Calibri"/>
        </w:rPr>
        <w:t xml:space="preserve">and shall conform to any applicable </w:t>
      </w:r>
      <w:r w:rsidR="00BA37A2">
        <w:rPr>
          <w:rFonts w:cs="Calibri"/>
        </w:rPr>
        <w:t>Indiana</w:t>
      </w:r>
      <w:r>
        <w:rPr>
          <w:rFonts w:cs="Calibri"/>
        </w:rPr>
        <w:t xml:space="preserve"> state statutes and regulations that mandate the use of particular forms or specific content.</w:t>
      </w:r>
    </w:p>
    <w:p w14:paraId="4255270A" w14:textId="5F76114D" w:rsidR="00D25643" w:rsidRDefault="003354E0">
      <w:pPr>
        <w:pStyle w:val="HRArticleSection3"/>
        <w:rPr>
          <w:b w:val="0"/>
        </w:rPr>
      </w:pPr>
      <w:r>
        <w:t>Request for Application</w:t>
      </w:r>
      <w:r w:rsidR="00204CCF">
        <w:t>/Pre-Application Form</w:t>
      </w:r>
    </w:p>
    <w:p w14:paraId="57C78DD6" w14:textId="0A4216E9" w:rsidR="00330E0D" w:rsidRPr="00B53B75" w:rsidRDefault="00B017A7" w:rsidP="00330E0D">
      <w:pPr>
        <w:pStyle w:val="HRArticleSection4"/>
      </w:pPr>
      <w:r w:rsidRPr="00B017A7">
        <w:t xml:space="preserve">In the event </w:t>
      </w:r>
      <w:r w:rsidR="00B026C8">
        <w:t>an</w:t>
      </w:r>
      <w:r w:rsidRPr="00B017A7">
        <w:t xml:space="preserve"> individual requesting an Application is not employed or contracted by Orthopaedics Northeast, P.C., </w:t>
      </w:r>
      <w:r w:rsidR="00B026C8">
        <w:t>a</w:t>
      </w:r>
      <w:r w:rsidR="00204CCF">
        <w:t xml:space="preserve">s a precondition to receiving and submitting an application for Medical Staff Membership and/or Clinical Privileges, </w:t>
      </w:r>
      <w:r w:rsidR="00B026C8">
        <w:t xml:space="preserve">the </w:t>
      </w:r>
      <w:r w:rsidR="003354E0">
        <w:t>individual</w:t>
      </w:r>
      <w:r w:rsidR="00D72DCD">
        <w:t xml:space="preserve"> </w:t>
      </w:r>
      <w:r w:rsidR="004619A2">
        <w:t xml:space="preserve">must first request that </w:t>
      </w:r>
      <w:r w:rsidR="004619A2" w:rsidRPr="004619A2">
        <w:t>an exception by made by the Governing Board as set forth in Section 2.2.2.</w:t>
      </w:r>
      <w:r w:rsidR="004619A2">
        <w:t xml:space="preserve">, above.  </w:t>
      </w:r>
      <w:r w:rsidR="00490CDD">
        <w:t xml:space="preserve"> In doing so, the </w:t>
      </w:r>
      <w:r w:rsidR="00490CDD">
        <w:lastRenderedPageBreak/>
        <w:t xml:space="preserve">individual must </w:t>
      </w:r>
      <w:r w:rsidR="00204CCF">
        <w:t xml:space="preserve">complete the </w:t>
      </w:r>
      <w:r w:rsidR="003E4A8E">
        <w:t>ASC</w:t>
      </w:r>
      <w:r w:rsidR="00204CCF">
        <w:t>’</w:t>
      </w:r>
      <w:r w:rsidR="00204CCF">
        <w:t>s preferred/prevailing form of pre-application</w:t>
      </w:r>
      <w:r w:rsidR="00490CDD">
        <w:t>, inclusive of a</w:t>
      </w:r>
      <w:r w:rsidR="00204CCF">
        <w:t xml:space="preserve">ll </w:t>
      </w:r>
      <w:r w:rsidR="003354E0">
        <w:t xml:space="preserve">additional or supporting information that may be requested </w:t>
      </w:r>
      <w:r w:rsidR="00330E0D">
        <w:t xml:space="preserve">by the ASC.  </w:t>
      </w:r>
    </w:p>
    <w:p w14:paraId="22A5980A" w14:textId="0C19757A" w:rsidR="00754634" w:rsidRDefault="003354E0">
      <w:pPr>
        <w:pStyle w:val="HRArticleSection4"/>
      </w:pPr>
      <w:r>
        <w:t xml:space="preserve">Pre-applicants may be administratively denied an application </w:t>
      </w:r>
      <w:r w:rsidR="00F15246">
        <w:t xml:space="preserve">in the event the Governing Board elects to not make an exception as set forth in Section 2.2.2., above, or in the event it is otherwise </w:t>
      </w:r>
      <w:r>
        <w:t xml:space="preserve">apparent that the pre-applicant does not meet </w:t>
      </w:r>
      <w:r w:rsidR="00754634">
        <w:t xml:space="preserve">one or more </w:t>
      </w:r>
      <w:r w:rsidR="004B4B8F">
        <w:t xml:space="preserve">other </w:t>
      </w:r>
      <w:r>
        <w:t>basic eligibility requirement</w:t>
      </w:r>
      <w:r w:rsidR="00754634">
        <w:t>s</w:t>
      </w:r>
      <w:r>
        <w:t xml:space="preserve"> for Medical Staff Membership and/or Clinical Privileges, as applicable.  </w:t>
      </w:r>
      <w:r w:rsidR="00320E02" w:rsidRPr="00320E02">
        <w:t xml:space="preserve">Any such administrative denial constitutes an Administrative Action. </w:t>
      </w:r>
    </w:p>
    <w:p w14:paraId="0031D3BB" w14:textId="77777777" w:rsidR="00090F8E" w:rsidRDefault="003354E0">
      <w:pPr>
        <w:pStyle w:val="HRArticleSection4"/>
      </w:pPr>
      <w:r>
        <w:t xml:space="preserve">Any pre-applicant denied an application shall receive written </w:t>
      </w:r>
      <w:r w:rsidR="00754634">
        <w:t>notice of this determination</w:t>
      </w:r>
      <w:r w:rsidR="00320E02">
        <w:t>.</w:t>
      </w:r>
      <w:r w:rsidR="00754634">
        <w:t xml:space="preserve"> </w:t>
      </w:r>
      <w:r>
        <w:t xml:space="preserve"> Otherwise, </w:t>
      </w:r>
      <w:r w:rsidR="00320E02">
        <w:t>and if the Governing Board elects to make an exception</w:t>
      </w:r>
      <w:r w:rsidR="00090F8E">
        <w:t xml:space="preserve"> as set forth in Section 2.2.2., above, </w:t>
      </w:r>
      <w:r>
        <w:t xml:space="preserve">the pre-applicant shall be provided an application.  </w:t>
      </w:r>
    </w:p>
    <w:p w14:paraId="59A66CD6" w14:textId="71C1F956" w:rsidR="00A020CE" w:rsidRDefault="003354E0" w:rsidP="00090F8E">
      <w:pPr>
        <w:pStyle w:val="HRArticleSection4"/>
      </w:pPr>
      <w:r>
        <w:t>Receipt of an application does not, however, preclude a subsequent finding of administrative ineligibility or otherwise in any fashion guarantee that Medical Staff Membership and/or Clinical Privileges, as applicable, will be granted.</w:t>
      </w:r>
      <w:r w:rsidR="003B0F1A">
        <w:t xml:space="preserve">  </w:t>
      </w:r>
      <w:r w:rsidR="001479A6" w:rsidRPr="001479A6">
        <w:t xml:space="preserve"> </w:t>
      </w:r>
    </w:p>
    <w:p w14:paraId="19F19937" w14:textId="175B1590" w:rsidR="00D25643" w:rsidRDefault="003354E0">
      <w:pPr>
        <w:pStyle w:val="HRArticleSection2"/>
      </w:pPr>
      <w:bookmarkStart w:id="33" w:name="_Toc206512005"/>
      <w:r>
        <w:rPr>
          <w:rStyle w:val="HRArticleSection2RunInChar"/>
        </w:rPr>
        <w:t>Application for Initial Appointment and/or Clinical Privileges</w:t>
      </w:r>
      <w:bookmarkEnd w:id="33"/>
    </w:p>
    <w:p w14:paraId="648F834F" w14:textId="77777777" w:rsidR="00D25643" w:rsidRDefault="003354E0">
      <w:pPr>
        <w:pStyle w:val="HRArticleSection3"/>
        <w:rPr>
          <w:b w:val="0"/>
        </w:rPr>
      </w:pPr>
      <w:r>
        <w:t>Application Form</w:t>
      </w:r>
    </w:p>
    <w:p w14:paraId="70AD4D9B" w14:textId="3E082B6E" w:rsidR="00D25643" w:rsidRDefault="003354E0">
      <w:pPr>
        <w:ind w:left="1440"/>
      </w:pPr>
      <w:r w:rsidRPr="0024626A">
        <w:t xml:space="preserve">Each application for appointment to the Medical Staff and/or Clinical Privileges, as applicable, shall be in writing, submitted on the prescribed form, and signed by the pre-applicant. Electronic submission of such forms, as directed by the Medical Staff Office, shall be acceptable.  Once a signed and completed application form has been received and accepted by Medical Staff Office (or the </w:t>
      </w:r>
      <w:r w:rsidR="003E4A8E" w:rsidRPr="0024626A">
        <w:t>ASC</w:t>
      </w:r>
      <w:r w:rsidRPr="0024626A">
        <w:t>'s CVO if such function is delegated to a designated CVO), the pre-applicant shall be considered an Applicant</w:t>
      </w:r>
      <w:r>
        <w:t xml:space="preserve">.  </w:t>
      </w:r>
    </w:p>
    <w:p w14:paraId="43872054" w14:textId="77777777" w:rsidR="00D25643" w:rsidRDefault="003354E0">
      <w:pPr>
        <w:pStyle w:val="HRArticleSection3"/>
        <w:rPr>
          <w:b w:val="0"/>
        </w:rPr>
      </w:pPr>
      <w:r>
        <w:t>Content</w:t>
      </w:r>
    </w:p>
    <w:p w14:paraId="31F01B72" w14:textId="73D0ABA3" w:rsidR="00D25643" w:rsidRDefault="003354E0">
      <w:pPr>
        <w:ind w:left="1440"/>
      </w:pPr>
      <w:r>
        <w:t xml:space="preserve">The </w:t>
      </w:r>
      <w:r w:rsidR="003E4A8E">
        <w:t>ASC</w:t>
      </w:r>
      <w:r>
        <w:t xml:space="preserve">'s form of application includes, at a minimum, the following requests for information. The </w:t>
      </w:r>
      <w:r w:rsidR="003E4A8E">
        <w:t>ASC</w:t>
      </w:r>
      <w:r>
        <w:t xml:space="preserve"> may supplement its application form content by general or specific requests for information.  </w:t>
      </w:r>
    </w:p>
    <w:p w14:paraId="6359B197" w14:textId="77777777" w:rsidR="00D25643" w:rsidRDefault="003354E0">
      <w:pPr>
        <w:pStyle w:val="HRArticleSection4"/>
      </w:pPr>
      <w:r>
        <w:rPr>
          <w:u w:val="single"/>
        </w:rPr>
        <w:t>Acknowledgment and Agreement</w:t>
      </w:r>
      <w:r>
        <w:t>.  A statement that the Applicant has received or has had access to the Bylaws, Policies, and Procedures, has read and understands the Bylaws, Policies, and Procedures (or has otherwise elected to his/her potential detriment not read/review the Bylaws, Policies, and Procedures), and agrees to be bound by the Bylaws, Policies, and Procedures, including but not limited to all applicable provisions in all matters relating to consideration of his or her request for initial or continuing Medical Staff Membership and/or Clinical Privileges.</w:t>
      </w:r>
    </w:p>
    <w:p w14:paraId="02FECB25" w14:textId="316DDBB0" w:rsidR="00D25643" w:rsidRDefault="003354E0">
      <w:pPr>
        <w:pStyle w:val="HRArticleSection4"/>
      </w:pPr>
      <w:r>
        <w:rPr>
          <w:u w:val="single"/>
        </w:rPr>
        <w:lastRenderedPageBreak/>
        <w:t>Qualifications and Professional History</w:t>
      </w:r>
      <w:r>
        <w:t>.  Detailed information concerning the Applicant's qualifications, demonstrated current competency and professional performance, including information regarding the qualifications specified in the Medical Staff Governance and Credentialing Manual and of any additional qualifications established by the Medical Staff or Governing Board for the Clinical Privileges being requested.  Additionally, any faculty membership at any medical or other professional school; names and locations of past or current professional employment; and names and locations of any other past or current hospitals or other licensed health facilities where the Applicant has applied or received medical staff membership and/or clinical privileges.</w:t>
      </w:r>
    </w:p>
    <w:p w14:paraId="03C40364" w14:textId="4E23438C" w:rsidR="00D25643" w:rsidRDefault="003354E0">
      <w:pPr>
        <w:pStyle w:val="HRArticleSection4"/>
      </w:pPr>
      <w:r>
        <w:rPr>
          <w:u w:val="single"/>
        </w:rPr>
        <w:t>Requests</w:t>
      </w:r>
      <w:r>
        <w:t>.  A request stating the Medical Staff category</w:t>
      </w:r>
      <w:r w:rsidR="00DB67E6">
        <w:t xml:space="preserve"> </w:t>
      </w:r>
      <w:r>
        <w:t>and Clinical Privileges for which the Applicant desires to be considered.</w:t>
      </w:r>
    </w:p>
    <w:p w14:paraId="11C2C89C" w14:textId="504F1585" w:rsidR="00D25643" w:rsidRPr="00E60D4F" w:rsidRDefault="003354E0">
      <w:pPr>
        <w:pStyle w:val="HRArticleSection4"/>
      </w:pPr>
      <w:r w:rsidRPr="00E60D4F">
        <w:rPr>
          <w:u w:val="single"/>
        </w:rPr>
        <w:t>References</w:t>
      </w:r>
      <w:r w:rsidRPr="00E60D4F">
        <w:t>.  The names of at least t</w:t>
      </w:r>
      <w:r w:rsidR="00C117D7" w:rsidRPr="00E60D4F">
        <w:t>wo</w:t>
      </w:r>
      <w:r w:rsidRPr="00E60D4F">
        <w:t xml:space="preserve"> (</w:t>
      </w:r>
      <w:r w:rsidR="00C117D7" w:rsidRPr="00E60D4F">
        <w:t>2</w:t>
      </w:r>
      <w:r w:rsidRPr="00E60D4F">
        <w:t xml:space="preserve">) professional peers </w:t>
      </w:r>
      <w:r w:rsidR="002260DE" w:rsidRPr="00E60D4F">
        <w:t xml:space="preserve">and one (1) administrative reference </w:t>
      </w:r>
      <w:r w:rsidRPr="00E60D4F">
        <w:t xml:space="preserve">who have personal knowledge of </w:t>
      </w:r>
      <w:r w:rsidR="002260DE" w:rsidRPr="00E60D4F">
        <w:t xml:space="preserve">the </w:t>
      </w:r>
      <w:r w:rsidRPr="00E60D4F">
        <w:t xml:space="preserve">Applicant's current clinical skills, abilities, character, ethics, judgment, professional performance, and clinical competence or have otherwise been responsible for professional observation of Applicant's professional services.  For purposes of this section, a </w:t>
      </w:r>
      <w:r w:rsidR="00DB67E6">
        <w:t>“</w:t>
      </w:r>
      <w:r w:rsidRPr="00E60D4F">
        <w:t>peer</w:t>
      </w:r>
      <w:r w:rsidR="00F35F21" w:rsidRPr="00E60D4F">
        <w:t>”</w:t>
      </w:r>
      <w:r w:rsidRPr="00E60D4F">
        <w:t xml:space="preserve"> is defined as an individual in the same professional discipline as the Applicant.  (MD and DO are considered equivalent).  A </w:t>
      </w:r>
      <w:r w:rsidR="00DB67E6">
        <w:t>“</w:t>
      </w:r>
      <w:r w:rsidRPr="00E60D4F">
        <w:t>peer</w:t>
      </w:r>
      <w:r w:rsidR="00F35F21" w:rsidRPr="00E60D4F">
        <w:t>”</w:t>
      </w:r>
      <w:r w:rsidRPr="00E60D4F">
        <w:t xml:space="preserve"> does not include a residency director, fellowship director, or personal relatives.  At least one peer reference should be an individual that is within the same specialty as Applicant.  For purposes of this section, a Physician (with at least equivalent Clinical Privileges as an Applicant/Member who is a Nurse Practitioner or Physician Assistant) shall be considered to be within the same discipline and specialty as the Nurse Practitioner or Physician Assistant.  With respect to new physician graduates, at least one (1) professional reference </w:t>
      </w:r>
      <w:r w:rsidR="002260DE" w:rsidRPr="00E60D4F">
        <w:t xml:space="preserve">(of the three references required above) </w:t>
      </w:r>
      <w:r w:rsidRPr="00E60D4F">
        <w:t xml:space="preserve">must be a Residency or Fellowship Program Director. </w:t>
      </w:r>
    </w:p>
    <w:p w14:paraId="7896B265" w14:textId="77777777" w:rsidR="00D25643" w:rsidRDefault="003354E0">
      <w:pPr>
        <w:pStyle w:val="HRArticleSection4"/>
      </w:pPr>
      <w:r>
        <w:rPr>
          <w:u w:val="single"/>
        </w:rPr>
        <w:t>Professional Sanctions</w:t>
      </w:r>
      <w:r>
        <w:t>.  Information regarding whether any of the following have ever been or are in the process of being denied, revoked, suspended, reduced, restricted, probationary, not renewed, or voluntarily relinquished or voluntarily not exercised shall be reported in detail:</w:t>
      </w:r>
    </w:p>
    <w:p w14:paraId="4846C450" w14:textId="77777777" w:rsidR="00D25643" w:rsidRDefault="003354E0">
      <w:pPr>
        <w:pStyle w:val="HRArticleSection5"/>
        <w:rPr>
          <w:szCs w:val="20"/>
        </w:rPr>
      </w:pPr>
      <w:r>
        <w:rPr>
          <w:szCs w:val="20"/>
        </w:rPr>
        <w:t>Medical Staff Membership status and/or Clinical Privileges at any other hospital or health care facility;</w:t>
      </w:r>
    </w:p>
    <w:p w14:paraId="5DE61DC8" w14:textId="77777777" w:rsidR="00D25643" w:rsidRDefault="003354E0">
      <w:pPr>
        <w:pStyle w:val="HRArticleSection5"/>
        <w:rPr>
          <w:szCs w:val="20"/>
        </w:rPr>
      </w:pPr>
      <w:r>
        <w:rPr>
          <w:szCs w:val="20"/>
        </w:rPr>
        <w:t>Membership/Fellowship in local, state or national professional organizations;</w:t>
      </w:r>
    </w:p>
    <w:p w14:paraId="60117100" w14:textId="77777777" w:rsidR="00D25643" w:rsidRDefault="003354E0">
      <w:pPr>
        <w:pStyle w:val="HRArticleSection5"/>
        <w:rPr>
          <w:szCs w:val="20"/>
        </w:rPr>
      </w:pPr>
      <w:r>
        <w:rPr>
          <w:szCs w:val="20"/>
        </w:rPr>
        <w:t>Board Certification or related Board Certification status;</w:t>
      </w:r>
    </w:p>
    <w:p w14:paraId="1828E3B2" w14:textId="77777777" w:rsidR="00D25643" w:rsidRDefault="003354E0">
      <w:pPr>
        <w:pStyle w:val="HRArticleSection5"/>
        <w:rPr>
          <w:szCs w:val="20"/>
        </w:rPr>
      </w:pPr>
      <w:r>
        <w:rPr>
          <w:szCs w:val="20"/>
        </w:rPr>
        <w:t>License to practice any profession in any jurisdiction; and</w:t>
      </w:r>
    </w:p>
    <w:p w14:paraId="73B3DD35" w14:textId="77777777" w:rsidR="00D25643" w:rsidRDefault="003354E0">
      <w:pPr>
        <w:pStyle w:val="HRArticleSection5"/>
        <w:rPr>
          <w:szCs w:val="20"/>
        </w:rPr>
      </w:pPr>
      <w:r>
        <w:rPr>
          <w:szCs w:val="20"/>
        </w:rPr>
        <w:lastRenderedPageBreak/>
        <w:t>Any state Controlled Substance License or Drug Enforcement Administration Controlled Substances Registration Certificate (DEA).</w:t>
      </w:r>
    </w:p>
    <w:p w14:paraId="563A2746" w14:textId="77777777" w:rsidR="00D25643" w:rsidRDefault="003354E0">
      <w:pPr>
        <w:pStyle w:val="HRArticleSection4"/>
        <w:keepNext/>
        <w:keepLines/>
        <w:spacing w:after="240"/>
        <w:ind w:left="1440"/>
      </w:pPr>
      <w:r>
        <w:rPr>
          <w:u w:val="single"/>
        </w:rPr>
        <w:t>Additional Disclosures</w:t>
      </w:r>
      <w:r>
        <w:t xml:space="preserve">.  </w:t>
      </w:r>
    </w:p>
    <w:p w14:paraId="10018D5D" w14:textId="77777777" w:rsidR="00D25643" w:rsidRDefault="003354E0">
      <w:pPr>
        <w:keepNext/>
        <w:keepLines/>
        <w:ind w:left="1440"/>
      </w:pPr>
      <w:r>
        <w:t>The Applicant shall disclose:</w:t>
      </w:r>
    </w:p>
    <w:p w14:paraId="2698CF9A" w14:textId="41DE4C74" w:rsidR="00D25643" w:rsidRDefault="003354E0" w:rsidP="004521A2">
      <w:pPr>
        <w:pStyle w:val="HRArticleSection5"/>
        <w:keepNext/>
        <w:keepLines/>
        <w:spacing w:after="240"/>
      </w:pPr>
      <w:r>
        <w:t xml:space="preserve">Any and all malpractice suits, settlements and judgments to which he or she is or </w:t>
      </w:r>
      <w:r>
        <w:rPr>
          <w:szCs w:val="20"/>
        </w:rPr>
        <w:t>has</w:t>
      </w:r>
      <w:r>
        <w:t xml:space="preserve"> been a party;</w:t>
      </w:r>
    </w:p>
    <w:p w14:paraId="4F60FDDE" w14:textId="77777777" w:rsidR="00D25643" w:rsidRDefault="003354E0">
      <w:pPr>
        <w:pStyle w:val="HRArticleSection5"/>
      </w:pPr>
      <w:r>
        <w:t xml:space="preserve">Any remedial, corrective or disciplinary action of any kind taken by any hospital, Medical Staff, professional organization, licensing body or governmental agency; </w:t>
      </w:r>
    </w:p>
    <w:p w14:paraId="56F80CF5" w14:textId="77777777" w:rsidR="00D25643" w:rsidRDefault="003354E0">
      <w:pPr>
        <w:pStyle w:val="HRArticleSection5"/>
      </w:pPr>
      <w:r>
        <w:t xml:space="preserve">Any circumstance where employment, Medical Staff membership and/or clinical privileges were reduced, suspended, diminished, revoked, refused, voluntarily not exercised, or limited at any hospital or other health care facility, whether voluntarily or involuntarily; </w:t>
      </w:r>
    </w:p>
    <w:p w14:paraId="0515EEA5" w14:textId="77777777" w:rsidR="00D25643" w:rsidRDefault="003354E0">
      <w:pPr>
        <w:pStyle w:val="HRArticleSection5"/>
      </w:pPr>
      <w:r>
        <w:t>Any circumstance where he or she withdrew an application for appointment/reappointment and/or clinical privileges, or resigned from a medical staff or clinical privileges to avoid an investigation before action by a hospital's or health facility's medical staff or governing board;</w:t>
      </w:r>
    </w:p>
    <w:p w14:paraId="3570E90A" w14:textId="77777777" w:rsidR="00D25643" w:rsidRDefault="003354E0">
      <w:pPr>
        <w:pStyle w:val="HRArticleSection5"/>
      </w:pPr>
      <w:r>
        <w:t>Any past or current investigations due to inappropriate conduct, disruptive behavior, or unprofessional conduct (e.g., sexual harassment);</w:t>
      </w:r>
    </w:p>
    <w:p w14:paraId="47A8E7D8" w14:textId="77777777" w:rsidR="00D25643" w:rsidRDefault="003354E0">
      <w:pPr>
        <w:pStyle w:val="HRArticleSection5"/>
      </w:pPr>
      <w:r>
        <w:t>Any past or current investigations, focused individual monitoring, review, or audits related to the quality of care or competency;</w:t>
      </w:r>
    </w:p>
    <w:p w14:paraId="35D320B0" w14:textId="6DD79B97" w:rsidR="00D25643" w:rsidRDefault="003354E0">
      <w:pPr>
        <w:pStyle w:val="HRArticleSection5"/>
      </w:pPr>
      <w:r>
        <w:t>All other information residing in the National Practitioner Data Bank;</w:t>
      </w:r>
    </w:p>
    <w:p w14:paraId="7F99C3E5" w14:textId="745FC3A7" w:rsidR="00D25643" w:rsidRDefault="003354E0">
      <w:pPr>
        <w:pStyle w:val="HRArticleSection5"/>
      </w:pPr>
      <w:r>
        <w:t>All healthcare related employment/appointments (work history);</w:t>
      </w:r>
    </w:p>
    <w:p w14:paraId="48FD1EBA" w14:textId="77777777" w:rsidR="00D25643" w:rsidRDefault="003354E0">
      <w:pPr>
        <w:pStyle w:val="HRArticleSection5"/>
      </w:pPr>
      <w:r>
        <w:t>All information related to the investigation, arrest, indictment or conviction with regard to any felony or misdemeanor;</w:t>
      </w:r>
    </w:p>
    <w:p w14:paraId="3190AD33" w14:textId="77777777" w:rsidR="00D25643" w:rsidRDefault="003354E0">
      <w:pPr>
        <w:pStyle w:val="HRArticleSection5"/>
      </w:pPr>
      <w:r>
        <w:t xml:space="preserve">Current criminal background check; </w:t>
      </w:r>
    </w:p>
    <w:p w14:paraId="16513906" w14:textId="77777777" w:rsidR="00D25643" w:rsidRDefault="003354E0">
      <w:pPr>
        <w:pStyle w:val="HRArticleSection5"/>
      </w:pPr>
      <w:r>
        <w:t>All information as to the Applicant's medical education and post-graduate training; and</w:t>
      </w:r>
    </w:p>
    <w:p w14:paraId="45055733" w14:textId="77777777" w:rsidR="00D25643" w:rsidRDefault="003354E0">
      <w:pPr>
        <w:pStyle w:val="HRArticleSection5"/>
      </w:pPr>
      <w:r>
        <w:t>Any information requested on the supplemental form utilized as part of the Medical Staff Membership and/or Clinical Privileges application process.</w:t>
      </w:r>
    </w:p>
    <w:p w14:paraId="78EF05F5" w14:textId="77777777" w:rsidR="00D25643" w:rsidRDefault="003354E0">
      <w:pPr>
        <w:pStyle w:val="HRArticleSection4"/>
      </w:pPr>
      <w:r>
        <w:rPr>
          <w:u w:val="single"/>
        </w:rPr>
        <w:lastRenderedPageBreak/>
        <w:t>Notification of Release of Immunity Provisions</w:t>
      </w:r>
      <w:r>
        <w:t xml:space="preserve">.  Statement notifying the Applicant of the scope and extent of the authorization, confidentiality, immunity and release provisions contemplated by these Medical Staff Bylaws.  </w:t>
      </w:r>
    </w:p>
    <w:p w14:paraId="04C47E52" w14:textId="77777777" w:rsidR="00D25643" w:rsidRDefault="003354E0">
      <w:pPr>
        <w:pStyle w:val="HRArticleSection4"/>
      </w:pPr>
      <w:r>
        <w:rPr>
          <w:u w:val="single"/>
        </w:rPr>
        <w:t>Administrative Remedies</w:t>
      </w:r>
      <w:r>
        <w:t>.  A statement that the Applicant</w:t>
      </w:r>
      <w:r>
        <w:rPr>
          <w:i/>
        </w:rPr>
        <w:t xml:space="preserve"> </w:t>
      </w:r>
      <w:r>
        <w:t>agrees that if an adverse decision is made with respect to his or her Medical Staff Membership status and/or Clinical Privileges, the Applicant</w:t>
      </w:r>
      <w:r>
        <w:rPr>
          <w:i/>
        </w:rPr>
        <w:t xml:space="preserve"> </w:t>
      </w:r>
      <w:r>
        <w:t>will exhaust or waive any administrative remedies afforded by the Medical Staff Bylaws prior to initiating any purported request for judicial review or other legal action (notwithstanding any other legal and/or factual deficiency in such action).</w:t>
      </w:r>
    </w:p>
    <w:p w14:paraId="012EBC13" w14:textId="77777777" w:rsidR="00D25643" w:rsidRDefault="003354E0">
      <w:pPr>
        <w:pStyle w:val="HRArticleSection4"/>
      </w:pPr>
      <w:r>
        <w:rPr>
          <w:u w:val="single"/>
        </w:rPr>
        <w:t>Financial Responsibility</w:t>
      </w:r>
      <w:r>
        <w:t>.  Evidence that the Applicant has secured or currently maintains professional liability insurance in a form and in such amounts as prescribed by the Governing Board.</w:t>
      </w:r>
    </w:p>
    <w:p w14:paraId="78F1E5C9" w14:textId="04A27C5B" w:rsidR="00D25643" w:rsidRDefault="003354E0">
      <w:pPr>
        <w:pStyle w:val="HRArticleSection4"/>
      </w:pPr>
      <w:r>
        <w:rPr>
          <w:u w:val="single"/>
        </w:rPr>
        <w:t>Obligation to Update</w:t>
      </w:r>
      <w:r>
        <w:t xml:space="preserve">. The application form includes a statement that the Applicant acknowledges that he or she has the burden of providing any and all information necessary to process the application as determined in the discretion of the </w:t>
      </w:r>
      <w:r w:rsidR="00F646F3">
        <w:t>MSEC</w:t>
      </w:r>
      <w:r>
        <w:t xml:space="preserve"> or Governing Board; that he or she is solely responsible for supplementing his or her application during the application process</w:t>
      </w:r>
      <w:r>
        <w:rPr>
          <w:rStyle w:val="Style28"/>
          <w:color w:val="auto"/>
          <w:u w:val="none"/>
        </w:rPr>
        <w:t xml:space="preserve">, in addition to the disclosure requirements set forth in these Medical Staff Bylaws, </w:t>
      </w:r>
      <w:r>
        <w:t>to ensure the absolute accuracy of all statements and information contained therein</w:t>
      </w:r>
      <w:r>
        <w:rPr>
          <w:rStyle w:val="Style28"/>
          <w:color w:val="auto"/>
          <w:u w:val="none"/>
        </w:rPr>
        <w:t xml:space="preserve"> as soon as this information becomes known but, in any event, before a final appointment or reappointment decision is made</w:t>
      </w:r>
      <w:r>
        <w:t>; and that any false or misleading information provided by a pre-applicant</w:t>
      </w:r>
      <w:r>
        <w:rPr>
          <w:i/>
        </w:rPr>
        <w:t xml:space="preserve">, </w:t>
      </w:r>
      <w:r>
        <w:t xml:space="preserve">Applicant, Member, or </w:t>
      </w:r>
      <w:r w:rsidR="00932A79">
        <w:t>APP</w:t>
      </w:r>
      <w:r w:rsidR="00456B8D">
        <w:t xml:space="preserve"> </w:t>
      </w:r>
      <w:r>
        <w:t>during the pre-application, application</w:t>
      </w:r>
      <w:r>
        <w:rPr>
          <w:i/>
        </w:rPr>
        <w:t xml:space="preserve">, </w:t>
      </w:r>
      <w:r>
        <w:t>appointment, reappointment, or renewal process may be treated as a voluntary relinquishment or otherwise serve as grounds for Administrative Action, corrective action, and/or termination of the credentialing process, as applicable.</w:t>
      </w:r>
    </w:p>
    <w:p w14:paraId="73095BC2" w14:textId="18B66E16" w:rsidR="00D25643" w:rsidRDefault="003354E0">
      <w:pPr>
        <w:pStyle w:val="HRArticleSection4"/>
        <w:rPr>
          <w:rStyle w:val="Style28"/>
          <w:color w:val="auto"/>
          <w:u w:val="none"/>
        </w:rPr>
      </w:pPr>
      <w:r>
        <w:rPr>
          <w:u w:val="single"/>
        </w:rPr>
        <w:t>Consent and Authorization to Share Information</w:t>
      </w:r>
      <w:r>
        <w:t xml:space="preserve">.  </w:t>
      </w:r>
      <w:r>
        <w:rPr>
          <w:rStyle w:val="Style28"/>
          <w:color w:val="auto"/>
          <w:u w:val="none"/>
        </w:rPr>
        <w:t xml:space="preserve">As a </w:t>
      </w:r>
      <w:r>
        <w:t>condition</w:t>
      </w:r>
      <w:r>
        <w:rPr>
          <w:rStyle w:val="Style28"/>
          <w:color w:val="auto"/>
          <w:u w:val="none"/>
        </w:rPr>
        <w:t xml:space="preserve"> of Membership and/or Clinical Privileges, the Applicant agrees that any quality, Peer Review, and other related information that is collected as part of the </w:t>
      </w:r>
      <w:r>
        <w:t>appointment</w:t>
      </w:r>
      <w:r>
        <w:rPr>
          <w:rStyle w:val="Style28"/>
          <w:color w:val="auto"/>
          <w:u w:val="none"/>
        </w:rPr>
        <w:t xml:space="preserve">/reappointment or privileging process, as well as any other Peer Review activities, may be shared with other health care organizations and entities and their designees, including without limitation those that are administratively and clinically affiliated with the </w:t>
      </w:r>
      <w:r w:rsidR="003E4A8E">
        <w:rPr>
          <w:rStyle w:val="Style28"/>
          <w:color w:val="auto"/>
          <w:u w:val="none"/>
        </w:rPr>
        <w:t>ASC</w:t>
      </w:r>
      <w:r>
        <w:rPr>
          <w:rStyle w:val="Style28"/>
          <w:color w:val="auto"/>
          <w:u w:val="none"/>
        </w:rPr>
        <w:t xml:space="preserve"> and </w:t>
      </w:r>
      <w:r>
        <w:t>Applicant/</w:t>
      </w:r>
      <w:r>
        <w:rPr>
          <w:rStyle w:val="Style28"/>
          <w:color w:val="auto"/>
          <w:u w:val="none"/>
        </w:rPr>
        <w:t xml:space="preserve"> for purposes related to credentialing, privileging, managed care participation or any other System quality review or service line activities, and any other health care facility or organizations at or for which the </w:t>
      </w:r>
      <w:r>
        <w:t>Applicant</w:t>
      </w:r>
      <w:r>
        <w:rPr>
          <w:rStyle w:val="Style28"/>
          <w:color w:val="auto"/>
          <w:u w:val="none"/>
        </w:rPr>
        <w:t xml:space="preserve"> seeks to practice.  </w:t>
      </w:r>
    </w:p>
    <w:p w14:paraId="3132EF62" w14:textId="2314D9D4" w:rsidR="008474BF" w:rsidRDefault="008474BF" w:rsidP="008474BF">
      <w:pPr>
        <w:pStyle w:val="HRArticleSection3"/>
      </w:pPr>
      <w:r>
        <w:t xml:space="preserve">Additional Content </w:t>
      </w:r>
      <w:r>
        <w:t>–</w:t>
      </w:r>
      <w:r>
        <w:t xml:space="preserve"> Delegated Credentialing</w:t>
      </w:r>
    </w:p>
    <w:p w14:paraId="71F55E46" w14:textId="0475E00C" w:rsidR="008474BF" w:rsidRPr="008474BF" w:rsidRDefault="008474BF" w:rsidP="000D4A63">
      <w:pPr>
        <w:ind w:left="1440"/>
        <w:rPr>
          <w:b/>
        </w:rPr>
      </w:pPr>
      <w:r>
        <w:t xml:space="preserve">The </w:t>
      </w:r>
      <w:r w:rsidR="003E4A8E">
        <w:t>ASC</w:t>
      </w:r>
      <w:r>
        <w:t xml:space="preserve"> may elect, in its discretion, to perform delegated credentialing for health plans by and through the Medical Staff credentialing process outlined in these Bylaws.  </w:t>
      </w:r>
      <w:r w:rsidR="000D10C0">
        <w:t xml:space="preserve">In the event the </w:t>
      </w:r>
      <w:r w:rsidR="003E4A8E">
        <w:t>ASC</w:t>
      </w:r>
      <w:r w:rsidR="000D10C0">
        <w:t xml:space="preserve"> makes such election, additional terms, conditions, and application </w:t>
      </w:r>
      <w:r w:rsidR="000D10C0">
        <w:lastRenderedPageBreak/>
        <w:t>content may be incorporated</w:t>
      </w:r>
      <w:r w:rsidR="0092023E">
        <w:t xml:space="preserve"> </w:t>
      </w:r>
      <w:r w:rsidR="004C2A2E">
        <w:t xml:space="preserve">into the credentialing process, </w:t>
      </w:r>
      <w:r w:rsidR="0092023E">
        <w:t xml:space="preserve">consistent with the </w:t>
      </w:r>
      <w:r w:rsidR="003E4A8E">
        <w:t>ASC</w:t>
      </w:r>
      <w:r w:rsidR="0092023E">
        <w:t>’s applicable policy for such delegated credentialing</w:t>
      </w:r>
      <w:r w:rsidR="004C2A2E">
        <w:t xml:space="preserve">, </w:t>
      </w:r>
      <w:r w:rsidR="00681DE8" w:rsidRPr="00681DE8">
        <w:t>for this particular purpose</w:t>
      </w:r>
      <w:r w:rsidR="00681DE8">
        <w:t xml:space="preserve"> </w:t>
      </w:r>
      <w:r w:rsidR="004C2A2E">
        <w:t>in order to ensure compliance with health plan credentialing and related accreditation requirements</w:t>
      </w:r>
      <w:r w:rsidR="0092023E">
        <w:t>.</w:t>
      </w:r>
    </w:p>
    <w:p w14:paraId="49122414" w14:textId="2224211E" w:rsidR="00D25643" w:rsidRDefault="003354E0" w:rsidP="006E3607">
      <w:pPr>
        <w:pStyle w:val="HRArticleSection2"/>
        <w:keepNext/>
        <w:keepLines/>
        <w:rPr>
          <w:rStyle w:val="HRArticleSection2RunInChar"/>
          <w:szCs w:val="24"/>
        </w:rPr>
      </w:pPr>
      <w:bookmarkStart w:id="34" w:name="_Toc206512006"/>
      <w:r>
        <w:rPr>
          <w:rStyle w:val="HRArticleSection2RunInChar"/>
        </w:rPr>
        <w:t>Effect of Application</w:t>
      </w:r>
      <w:bookmarkEnd w:id="34"/>
    </w:p>
    <w:p w14:paraId="57FEDDD1" w14:textId="77777777" w:rsidR="00D25643" w:rsidRDefault="003354E0" w:rsidP="007F7E9A">
      <w:pPr>
        <w:keepNext/>
        <w:keepLines/>
        <w:ind w:left="720"/>
      </w:pPr>
      <w:r>
        <w:t>By applying for Membership and/or Clinical Privileges, and in addition to any other conditions, commitments or releases contained throughout the Bylaws, Policies, and Procedures, each Applicant:</w:t>
      </w:r>
    </w:p>
    <w:p w14:paraId="679090DC" w14:textId="68896574" w:rsidR="00D25643" w:rsidRDefault="003354E0">
      <w:pPr>
        <w:pStyle w:val="HRArticleSection4"/>
        <w:rPr>
          <w:bCs/>
          <w:iCs/>
        </w:rPr>
      </w:pPr>
      <w:r>
        <w:rPr>
          <w:bCs/>
          <w:iCs/>
        </w:rPr>
        <w:t xml:space="preserve">Attests to the accuracy and completeness of all information on his or her application or accompanying documents and agreement that any inaccuracy, omission, or misrepresentation, whether intentional or not, may be grounds for termination of the application process, which is an Administrative Action. Each Applicant further acknowledges that if a material inaccuracy, omission or misstatement is discovered after an individual has been granted appointment and/or Clinical Privileges, the individual's appointment and Clinical Privileges shall lapse effective immediately upon notification of the individual. All determinations regarding whether an accuracy, omission or misrepresentation is material in nature shall be made by the </w:t>
      </w:r>
      <w:r w:rsidR="00F646F3">
        <w:rPr>
          <w:bCs/>
          <w:iCs/>
        </w:rPr>
        <w:t>MSEC</w:t>
      </w:r>
      <w:r>
        <w:rPr>
          <w:bCs/>
          <w:iCs/>
        </w:rPr>
        <w:t xml:space="preserve"> in its sole discretion, and shall constitute an Administrative Action;</w:t>
      </w:r>
    </w:p>
    <w:p w14:paraId="30124461" w14:textId="77777777" w:rsidR="00D25643" w:rsidRDefault="003354E0">
      <w:pPr>
        <w:pStyle w:val="HRArticleSection4"/>
        <w:rPr>
          <w:bCs/>
          <w:iCs/>
        </w:rPr>
      </w:pPr>
      <w:r>
        <w:rPr>
          <w:bCs/>
          <w:iCs/>
        </w:rPr>
        <w:t>Signifies willingness to appear for interviews in regard to his or her application;</w:t>
      </w:r>
    </w:p>
    <w:p w14:paraId="47D60BC3" w14:textId="3E65B8D6" w:rsidR="00D25643" w:rsidRDefault="003354E0">
      <w:pPr>
        <w:pStyle w:val="HRArticleSection4"/>
        <w:rPr>
          <w:bCs/>
          <w:iCs/>
        </w:rPr>
      </w:pPr>
      <w:r>
        <w:rPr>
          <w:bCs/>
          <w:iCs/>
        </w:rPr>
        <w:t xml:space="preserve">Authorizes </w:t>
      </w:r>
      <w:r w:rsidR="003E4A8E">
        <w:rPr>
          <w:bCs/>
          <w:iCs/>
        </w:rPr>
        <w:t>ASC</w:t>
      </w:r>
      <w:r>
        <w:rPr>
          <w:bCs/>
          <w:iCs/>
        </w:rPr>
        <w:t xml:space="preserve"> and Medical Staff representatives to consult with others who have been associated with him/her and/or who may have information bearing on the Applicant's competence and qualifications;</w:t>
      </w:r>
    </w:p>
    <w:p w14:paraId="798E1F76" w14:textId="025FB013" w:rsidR="00D25643" w:rsidRDefault="003354E0">
      <w:pPr>
        <w:pStyle w:val="HRArticleSection4"/>
        <w:rPr>
          <w:bCs/>
          <w:iCs/>
        </w:rPr>
      </w:pPr>
      <w:r>
        <w:rPr>
          <w:bCs/>
          <w:iCs/>
        </w:rPr>
        <w:t xml:space="preserve">Consents to </w:t>
      </w:r>
      <w:r w:rsidR="003E4A8E">
        <w:rPr>
          <w:bCs/>
          <w:iCs/>
        </w:rPr>
        <w:t>ASC</w:t>
      </w:r>
      <w:r>
        <w:rPr>
          <w:bCs/>
          <w:iCs/>
        </w:rPr>
        <w:t xml:space="preserve"> and Medical Staff representatives inspecting all records and documents that may be material to an evaluation of professional qualifications and competence to carry out the Clinical Privileges requested, of physical and mental health status and of professional ethical qualifications;</w:t>
      </w:r>
    </w:p>
    <w:p w14:paraId="5C59FA16" w14:textId="2C95F92F" w:rsidR="00D25643" w:rsidRDefault="003354E0">
      <w:pPr>
        <w:pStyle w:val="HRArticleSection4"/>
        <w:rPr>
          <w:bCs/>
          <w:iCs/>
        </w:rPr>
      </w:pPr>
      <w:r>
        <w:rPr>
          <w:bCs/>
          <w:iCs/>
        </w:rPr>
        <w:t xml:space="preserve">Releases from liability, extends absolute immunity to, and agrees not to sue the System, the </w:t>
      </w:r>
      <w:r w:rsidR="003E4A8E">
        <w:rPr>
          <w:bCs/>
          <w:iCs/>
        </w:rPr>
        <w:t>ASC</w:t>
      </w:r>
      <w:r>
        <w:rPr>
          <w:bCs/>
          <w:iCs/>
        </w:rPr>
        <w:t xml:space="preserve">, the </w:t>
      </w:r>
      <w:r w:rsidR="003E4A8E">
        <w:rPr>
          <w:bCs/>
          <w:iCs/>
        </w:rPr>
        <w:t>ASC</w:t>
      </w:r>
      <w:r>
        <w:rPr>
          <w:bCs/>
          <w:iCs/>
        </w:rPr>
        <w:t xml:space="preserve">'s agents, the Governing Board, the Medical Staff, any Member of the Medical Staff, and any </w:t>
      </w:r>
      <w:r w:rsidR="00375E43">
        <w:rPr>
          <w:bCs/>
          <w:iCs/>
        </w:rPr>
        <w:t>Medical Staff committee</w:t>
      </w:r>
      <w:r>
        <w:rPr>
          <w:bCs/>
          <w:iCs/>
        </w:rPr>
        <w:t xml:space="preserve"> for their Peer Review activities, including the evaluation of the applicant, any determinations made or actions taken with respect to the applicant, and any use or communication of privileged or confidential information concerning the applicant's competence, professional ethics, character, physical and mental health, emotional stability, and other qualifications for Medical Staff appointment and Clinical Privileges (as applicable); </w:t>
      </w:r>
    </w:p>
    <w:p w14:paraId="02DC0087" w14:textId="666FBC55" w:rsidR="00D25643" w:rsidRDefault="003354E0">
      <w:pPr>
        <w:pStyle w:val="HRArticleSection4"/>
        <w:rPr>
          <w:bCs/>
          <w:iCs/>
        </w:rPr>
      </w:pPr>
      <w:r>
        <w:rPr>
          <w:bCs/>
          <w:iCs/>
        </w:rPr>
        <w:t xml:space="preserve">Releases from any liability, extends absolute immunity to and agrees not to sue any individuals or organizations who provide information in good faith to </w:t>
      </w:r>
      <w:r w:rsidR="003E4A8E">
        <w:rPr>
          <w:bCs/>
          <w:iCs/>
        </w:rPr>
        <w:lastRenderedPageBreak/>
        <w:t>ASC</w:t>
      </w:r>
      <w:r>
        <w:rPr>
          <w:bCs/>
          <w:iCs/>
        </w:rPr>
        <w:t xml:space="preserve"> and Medical Staff representatives concerning the Applicant's competence, professional ethics, character, physical and mental health, emotional stability and other qualifications for Medical Staff appointment and Clinical Privileges; </w:t>
      </w:r>
    </w:p>
    <w:p w14:paraId="4D0CE90C" w14:textId="2AB4BC35" w:rsidR="00D25643" w:rsidRDefault="003354E0">
      <w:pPr>
        <w:pStyle w:val="HRArticleSection4"/>
        <w:rPr>
          <w:bCs/>
          <w:iCs/>
        </w:rPr>
      </w:pPr>
      <w:r>
        <w:rPr>
          <w:bCs/>
          <w:iCs/>
        </w:rPr>
        <w:t xml:space="preserve">Authorizes the System, </w:t>
      </w:r>
      <w:r w:rsidR="003E4A8E">
        <w:rPr>
          <w:bCs/>
          <w:iCs/>
        </w:rPr>
        <w:t>ASC</w:t>
      </w:r>
      <w:r>
        <w:rPr>
          <w:bCs/>
          <w:iCs/>
        </w:rPr>
        <w:t xml:space="preserve"> and Medical Staff, and their designees to provide other hospitals, medical associations, the National Practitioner Data Bank, licensing boards, affiliated entities of System (or its successor), other health care facilities or organizations of health professionals with any information relevant to such matters that the </w:t>
      </w:r>
      <w:r w:rsidR="003E4A8E">
        <w:rPr>
          <w:bCs/>
          <w:iCs/>
        </w:rPr>
        <w:t>ASC</w:t>
      </w:r>
      <w:r>
        <w:rPr>
          <w:bCs/>
          <w:iCs/>
        </w:rPr>
        <w:t xml:space="preserve"> may have concerning him or her, and releases </w:t>
      </w:r>
      <w:r w:rsidR="003E4A8E">
        <w:rPr>
          <w:bCs/>
          <w:iCs/>
        </w:rPr>
        <w:t>ASC</w:t>
      </w:r>
      <w:r>
        <w:rPr>
          <w:bCs/>
          <w:iCs/>
        </w:rPr>
        <w:t xml:space="preserve"> and Medical Staff representatives from liability for so doing; and</w:t>
      </w:r>
    </w:p>
    <w:p w14:paraId="03555F6F" w14:textId="0DB2C935" w:rsidR="00D25643" w:rsidRDefault="003354E0">
      <w:pPr>
        <w:pStyle w:val="HRArticleSection4"/>
        <w:rPr>
          <w:bCs/>
          <w:iCs/>
        </w:rPr>
      </w:pPr>
      <w:r>
        <w:rPr>
          <w:bCs/>
          <w:iCs/>
        </w:rPr>
        <w:t xml:space="preserve">In addition to the preceding paragraph (g), acknowledges and agrees to the </w:t>
      </w:r>
      <w:r w:rsidR="003E4A8E">
        <w:rPr>
          <w:bCs/>
          <w:iCs/>
        </w:rPr>
        <w:t>ASC</w:t>
      </w:r>
      <w:r>
        <w:rPr>
          <w:bCs/>
          <w:iCs/>
        </w:rPr>
        <w:t xml:space="preserve">'s policies and procedures for appropriately sharing information, including but not limited to Peer Review information, with other affiliated entities and with third parties who are permitted to receive such information;   each Applicant/Member hereby agrees:  (a) to execute and comply with any Authorization and Release documents that may be requested by the </w:t>
      </w:r>
      <w:r w:rsidR="003E4A8E">
        <w:rPr>
          <w:bCs/>
          <w:iCs/>
        </w:rPr>
        <w:t>ASC</w:t>
      </w:r>
      <w:r>
        <w:rPr>
          <w:bCs/>
          <w:iCs/>
        </w:rPr>
        <w:t xml:space="preserve"> and/or Medical Staff to facilitate the sharing of such information, and (b) that such information, when shared or exchanged, may be evaluated and utilized as part of the appointment/reappointment or privileging process, may form the basis for a request for corrective action and/or an adverse action, and may also be exchanged as part of the preliminary review and/or investigation processes set forth in the Medical Staff Bylaws.   </w:t>
      </w:r>
    </w:p>
    <w:p w14:paraId="7D3AE948" w14:textId="058D6FCB" w:rsidR="00D25643" w:rsidRDefault="003354E0">
      <w:pPr>
        <w:pStyle w:val="HRArticleSection2"/>
        <w:rPr>
          <w:rStyle w:val="HRArticleSection2RunInChar"/>
          <w:rFonts w:hAnsi="Open Sans" w:cs="Open Sans"/>
          <w:szCs w:val="20"/>
        </w:rPr>
      </w:pPr>
      <w:bookmarkStart w:id="35" w:name="_Toc206512007"/>
      <w:r>
        <w:rPr>
          <w:rStyle w:val="HRArticleSection2RunInChar"/>
          <w:rFonts w:hAnsi="Open Sans" w:cs="Open Sans"/>
          <w:szCs w:val="20"/>
        </w:rPr>
        <w:t>Processing the Application</w:t>
      </w:r>
      <w:bookmarkEnd w:id="35"/>
    </w:p>
    <w:p w14:paraId="581465B2" w14:textId="5962682F" w:rsidR="00D25643" w:rsidRDefault="003354E0">
      <w:pPr>
        <w:ind w:left="720"/>
        <w:rPr>
          <w:lang w:val="x-none"/>
        </w:rPr>
      </w:pPr>
      <w:r>
        <w:t xml:space="preserve">All requests for Medical Staff Membership and/or Clinical Privileges by Physicians, </w:t>
      </w:r>
      <w:r w:rsidR="00610515">
        <w:t>Podiatrist</w:t>
      </w:r>
      <w:r>
        <w:t xml:space="preserve">s,  and </w:t>
      </w:r>
      <w:r w:rsidR="00932A79">
        <w:t>APP</w:t>
      </w:r>
      <w:r w:rsidR="00A44737">
        <w:t>s</w:t>
      </w:r>
      <w:r>
        <w:t xml:space="preserve">, as applicable, will be processed pursuant to the procedures set forth in these Medical Staff Bylaws.  All requests for permission to provide patient care services by </w:t>
      </w:r>
      <w:r w:rsidR="00E1125E">
        <w:t>AHP</w:t>
      </w:r>
      <w:r w:rsidR="00C72178">
        <w:t>AHPs</w:t>
      </w:r>
      <w:r>
        <w:t xml:space="preserve"> will be processed and evaluated by the </w:t>
      </w:r>
      <w:r w:rsidR="003E4A8E">
        <w:t>ASC</w:t>
      </w:r>
      <w:r>
        <w:t xml:space="preserve"> through its </w:t>
      </w:r>
      <w:r w:rsidR="003350E9" w:rsidRPr="003350E9">
        <w:t>Human Resources Department or other designated ASC office</w:t>
      </w:r>
      <w:r w:rsidR="003350E9">
        <w:t xml:space="preserve"> </w:t>
      </w:r>
      <w:r>
        <w:t xml:space="preserve">in a manner consistent with the </w:t>
      </w:r>
      <w:r w:rsidR="003E4A8E">
        <w:t>ASC</w:t>
      </w:r>
      <w:r>
        <w:t xml:space="preserve">'s pertinent policies and procedures.  The </w:t>
      </w:r>
      <w:r w:rsidR="003E4A8E">
        <w:t>ASC</w:t>
      </w:r>
      <w:r>
        <w:t xml:space="preserve"> may additionally delegate, in its discretion, certain credentialing verification functions pertinent to a CVO.   </w:t>
      </w:r>
    </w:p>
    <w:p w14:paraId="218E35DB" w14:textId="77777777" w:rsidR="00D25643" w:rsidRDefault="003354E0">
      <w:pPr>
        <w:pStyle w:val="HRArticleSection3"/>
        <w:keepNext/>
        <w:rPr>
          <w:rFonts w:hAnsi="Open Sans" w:cs="Open Sans"/>
          <w:b w:val="0"/>
          <w:szCs w:val="20"/>
        </w:rPr>
      </w:pPr>
      <w:r>
        <w:rPr>
          <w:rFonts w:hAnsi="Open Sans" w:cs="Open Sans"/>
          <w:szCs w:val="20"/>
        </w:rPr>
        <w:t>Applicant's Burden</w:t>
      </w:r>
    </w:p>
    <w:p w14:paraId="67B4E461" w14:textId="529AFB30" w:rsidR="00D25643" w:rsidRDefault="003354E0">
      <w:pPr>
        <w:keepNext/>
        <w:ind w:left="1440"/>
      </w:pPr>
      <w:r>
        <w:rPr>
          <w:rFonts w:cs="Open Sans"/>
          <w:szCs w:val="20"/>
        </w:rPr>
        <w:t>The Applicant shall</w:t>
      </w:r>
      <w:r>
        <w:t xml:space="preserve"> have the burden to produce adequate information for a proper evaluation of the Applicant's licensure status, experience, education, background, training, current competence, demonstrated ability, physical and mental health status, emotional stability, character, and judgment, and of resolving any doubts about these or any of the other basic qualifications specified or referenced throughout the Medical Staff Bylaws. </w:t>
      </w:r>
      <w:r>
        <w:rPr>
          <w:color w:val="000000"/>
        </w:rPr>
        <w:t xml:space="preserve">All information required to be provided or disclosed, including supplemental requests by the applicable </w:t>
      </w:r>
      <w:r w:rsidR="00F646F3">
        <w:rPr>
          <w:color w:val="000000"/>
        </w:rPr>
        <w:t>MSEC</w:t>
      </w:r>
      <w:r>
        <w:rPr>
          <w:color w:val="000000"/>
        </w:rPr>
        <w:t xml:space="preserve"> or Governing Board, must be submitted within thirty (30) days of the request</w:t>
      </w:r>
      <w:r>
        <w:t xml:space="preserve"> or within the timeframe otherwise specified by the requesting party or otherwise set forth in the Bylaws, Policies, and Procedures. If an </w:t>
      </w:r>
      <w:r w:rsidR="00CD080A">
        <w:t>A</w:t>
      </w:r>
      <w:r>
        <w:t xml:space="preserve">pplicant fails to meet this burden, the application will be deemed </w:t>
      </w:r>
      <w:r>
        <w:lastRenderedPageBreak/>
        <w:t xml:space="preserve">withdrawn and closed.  Unless waived by the </w:t>
      </w:r>
      <w:r w:rsidR="00F646F3">
        <w:t>MSEC</w:t>
      </w:r>
      <w:r>
        <w:t xml:space="preserve"> or Governing Board for good cause, the Applicant will not be eligible to submit a new application for a period of one (1) year from the date the initial application was deemed to be withdrawn.</w:t>
      </w:r>
    </w:p>
    <w:p w14:paraId="21AA4491" w14:textId="77777777" w:rsidR="00D25643" w:rsidRDefault="003354E0">
      <w:pPr>
        <w:pStyle w:val="HRArticleSection3"/>
      </w:pPr>
      <w:r>
        <w:t xml:space="preserve">Verification of Information/Complete Application.  </w:t>
      </w:r>
    </w:p>
    <w:p w14:paraId="1C1534A9" w14:textId="77777777" w:rsidR="00D25643" w:rsidRDefault="003354E0">
      <w:pPr>
        <w:pStyle w:val="HRArticleSection4"/>
      </w:pPr>
      <w:r>
        <w:rPr>
          <w:bCs/>
          <w:iCs/>
        </w:rPr>
        <w:t>The</w:t>
      </w:r>
      <w:r>
        <w:t xml:space="preserve"> Applicant shall return an application that contains all requested information to Medical Staff Office or a designated CVO within sixty (60) days from the date the application was initially mailed, or otherwise provided to, the Applicant.  Otherwise, the application shall be deemed automatically withdrawn. </w:t>
      </w:r>
    </w:p>
    <w:p w14:paraId="749203E5" w14:textId="76C8E5D2" w:rsidR="00D25643" w:rsidRDefault="003354E0">
      <w:pPr>
        <w:pStyle w:val="HRArticleSection4"/>
      </w:pPr>
      <w:r>
        <w:t xml:space="preserve">The </w:t>
      </w:r>
      <w:r w:rsidR="003E4A8E">
        <w:t>ASC</w:t>
      </w:r>
      <w:r>
        <w:t xml:space="preserve"> and Medical Staff representatives, in conjunction with the CVO (if applicable), shall in timely fashion seek to collect and obtain primary source verification of the Applicant's licensure history, medical education and postgraduate training, malpractice insurance history, board certification status, sanctions and disciplinary actions, criminal history, employment/appointment history, professional references, and other qualification evidence submitted, including, but not limited to, a query of the National Practitioner Data Bank,</w:t>
      </w:r>
      <w:r>
        <w:rPr>
          <w:rFonts w:ascii="Times New Roman"/>
          <w:sz w:val="24"/>
        </w:rPr>
        <w:t xml:space="preserve"> </w:t>
      </w:r>
      <w:r>
        <w:t xml:space="preserve">AMA and AOA (as applicable), the Office of the Inspector General, and Medicare/Medicaid Exclusion list.  The </w:t>
      </w:r>
      <w:r w:rsidR="003E4A8E">
        <w:t>ASC</w:t>
      </w:r>
      <w:r>
        <w:t xml:space="preserve"> and Medical Staff representatives, in conjunction with the CVO (if applicable), will also request from the </w:t>
      </w:r>
      <w:r w:rsidR="00BA37A2">
        <w:t>Indiana</w:t>
      </w:r>
      <w:r>
        <w:t xml:space="preserve"> </w:t>
      </w:r>
      <w:r w:rsidR="00935576">
        <w:t>Professional Licensure Agency</w:t>
      </w:r>
      <w:r>
        <w:t xml:space="preserve"> all information concerning the licensure status and any disciplinary action taken against an Applicant's license. </w:t>
      </w:r>
    </w:p>
    <w:p w14:paraId="20AC537E" w14:textId="77777777" w:rsidR="00D25643" w:rsidRDefault="003354E0">
      <w:pPr>
        <w:pStyle w:val="HRArticleSection4"/>
      </w:pPr>
      <w:r>
        <w:t xml:space="preserve">An Applicant shall be notified of any problems or omissions in obtaining the information required, and it shall then be the Applicant's obligation to obtain or provide the required information. </w:t>
      </w:r>
    </w:p>
    <w:p w14:paraId="0E0BC073" w14:textId="7780E1A4" w:rsidR="00D25643" w:rsidRDefault="003354E0">
      <w:pPr>
        <w:pStyle w:val="HRArticleSection4"/>
      </w:pPr>
      <w:r>
        <w:t xml:space="preserve">Once all requested information has been received and verified, the application shall be deemed complete.  The application and all supporting information and documentation (referred to herein as a </w:t>
      </w:r>
      <w:r w:rsidR="00DB67E6">
        <w:t>“</w:t>
      </w:r>
      <w:r>
        <w:t>Complete Application</w:t>
      </w:r>
      <w:r w:rsidR="00F35F21">
        <w:t>”</w:t>
      </w:r>
      <w:r>
        <w:t xml:space="preserve">) shall then be forwarded to the </w:t>
      </w:r>
      <w:r w:rsidR="00F646F3">
        <w:t>MSEC</w:t>
      </w:r>
      <w:r>
        <w:t xml:space="preserve"> </w:t>
      </w:r>
      <w:r w:rsidR="00935576">
        <w:t>pursuant to the process set forth belo</w:t>
      </w:r>
      <w:r w:rsidR="001A09B1">
        <w:t xml:space="preserve">w.  In the event the </w:t>
      </w:r>
      <w:r w:rsidR="00F646F3">
        <w:t>MSEC</w:t>
      </w:r>
      <w:r w:rsidR="00935576">
        <w:t xml:space="preserve"> </w:t>
      </w:r>
      <w:r>
        <w:t>or Governing Board (or their respective designees)</w:t>
      </w:r>
      <w:r w:rsidR="00C72178">
        <w:t xml:space="preserve"> </w:t>
      </w:r>
      <w:r>
        <w:t>determine</w:t>
      </w:r>
      <w:r w:rsidR="001A09B1">
        <w:t>,</w:t>
      </w:r>
      <w:r>
        <w:t xml:space="preserve"> at any point </w:t>
      </w:r>
      <w:r w:rsidR="001A09B1">
        <w:t xml:space="preserve">thereafter, </w:t>
      </w:r>
      <w:r>
        <w:t xml:space="preserve">that </w:t>
      </w:r>
      <w:r w:rsidR="001A09B1">
        <w:t>a</w:t>
      </w:r>
      <w:r>
        <w:t xml:space="preserve">dditional documentation or information is necessary to fully evaluate the application, the Applicant shall have the burden to timely provide (or cause to be provided) such documentation/information.  The application shall be deemed incomplete upon such a determination/request and until such time as the Applicant has timely provided all requested documentation and information.  Incomplete applications may be deemed withdrawn and closed as set forth above in Section 4.4.1.  Any such closure shall constitute an Administrative Action.  </w:t>
      </w:r>
    </w:p>
    <w:p w14:paraId="6BD8BB7B" w14:textId="265D56B4" w:rsidR="00D25643" w:rsidRPr="003D6FE3" w:rsidRDefault="00F646F3">
      <w:pPr>
        <w:pStyle w:val="HRArticleSection3"/>
      </w:pPr>
      <w:r>
        <w:t>MSEC</w:t>
      </w:r>
      <w:r w:rsidR="00033663">
        <w:t xml:space="preserve"> Review and</w:t>
      </w:r>
      <w:r w:rsidR="003354E0" w:rsidRPr="003D6FE3">
        <w:t xml:space="preserve"> </w:t>
      </w:r>
      <w:r w:rsidR="00D61464" w:rsidRPr="003D6FE3">
        <w:t>Recommendation</w:t>
      </w:r>
    </w:p>
    <w:p w14:paraId="749D48E7" w14:textId="20AE3DCB" w:rsidR="00D25643" w:rsidRPr="003D6FE3" w:rsidRDefault="003354E0">
      <w:pPr>
        <w:pStyle w:val="HRArticleSection4"/>
      </w:pPr>
      <w:r w:rsidRPr="003D6FE3">
        <w:lastRenderedPageBreak/>
        <w:t xml:space="preserve">Within thirty (30) days after receiving </w:t>
      </w:r>
      <w:r w:rsidR="00033663">
        <w:t xml:space="preserve">a complete </w:t>
      </w:r>
      <w:r w:rsidRPr="003D6FE3">
        <w:t xml:space="preserve">application, </w:t>
      </w:r>
      <w:r w:rsidR="00033663">
        <w:t xml:space="preserve">inclusive of all </w:t>
      </w:r>
      <w:r w:rsidRPr="003D6FE3">
        <w:t>supporting materials</w:t>
      </w:r>
      <w:r w:rsidR="00033663">
        <w:t xml:space="preserve">, </w:t>
      </w:r>
      <w:r w:rsidRPr="003D6FE3">
        <w:t xml:space="preserve"> and unless additional time is reasonably required in the discretion of the </w:t>
      </w:r>
      <w:r w:rsidR="00F646F3">
        <w:t>MSEC</w:t>
      </w:r>
      <w:r w:rsidR="00033663">
        <w:t xml:space="preserve"> Chairperson</w:t>
      </w:r>
      <w:r w:rsidRPr="003D6FE3">
        <w:t xml:space="preserve">, the </w:t>
      </w:r>
      <w:r w:rsidR="00F646F3">
        <w:t>MSEC</w:t>
      </w:r>
      <w:r w:rsidRPr="003D6FE3">
        <w:t xml:space="preserve"> shall review the application, all supporting materials, and shall conduct any further investigation of the Applicant as determined to be warranted.  The </w:t>
      </w:r>
      <w:r w:rsidR="00F646F3">
        <w:t>MSEC</w:t>
      </w:r>
      <w:r w:rsidRPr="003D6FE3">
        <w:t xml:space="preserve"> may additionally (but is not required to) conduct a personal interview (directly or through </w:t>
      </w:r>
      <w:r w:rsidR="00F646F3">
        <w:t>MSEC</w:t>
      </w:r>
      <w:r w:rsidR="00033663">
        <w:t xml:space="preserve"> </w:t>
      </w:r>
      <w:r w:rsidRPr="003D6FE3">
        <w:t>representative</w:t>
      </w:r>
      <w:r w:rsidR="00A83A13">
        <w:t>(s)</w:t>
      </w:r>
      <w:r w:rsidRPr="003D6FE3">
        <w:t>) with the Applicant if it deems an interview is appropriate.</w:t>
      </w:r>
    </w:p>
    <w:p w14:paraId="4D1B74F2" w14:textId="57856332" w:rsidR="00D25643" w:rsidRPr="003D6FE3" w:rsidRDefault="003354E0" w:rsidP="00A83A13">
      <w:pPr>
        <w:pStyle w:val="HRArticleSection4"/>
      </w:pPr>
      <w:r w:rsidRPr="003D6FE3">
        <w:t xml:space="preserve">Once the </w:t>
      </w:r>
      <w:r w:rsidR="00F646F3">
        <w:t>MSEC</w:t>
      </w:r>
      <w:r w:rsidRPr="003D6FE3">
        <w:t xml:space="preserve"> has </w:t>
      </w:r>
      <w:r w:rsidR="00DA4953">
        <w:t xml:space="preserve">completed its review of the application, and in so doing has </w:t>
      </w:r>
      <w:r w:rsidRPr="003D6FE3">
        <w:t>considered the licensure status, training/education, professional competence, character, judgment, experience, health status, ethical standing of the Applicant and other applicable qualifications of the Applicant, it shall determine whether to:</w:t>
      </w:r>
    </w:p>
    <w:p w14:paraId="31624DAB" w14:textId="73CCC7B4" w:rsidR="00D25643" w:rsidRPr="003D6FE3" w:rsidRDefault="003354E0" w:rsidP="00A83A13">
      <w:pPr>
        <w:pStyle w:val="HRArticleSection5"/>
        <w:keepNext/>
        <w:keepLines/>
        <w:spacing w:after="240"/>
      </w:pPr>
      <w:r w:rsidRPr="003D6FE3">
        <w:t xml:space="preserve">Recommend to the Governing Board that the </w:t>
      </w:r>
      <w:r w:rsidR="00D42AE5" w:rsidRPr="003D6FE3">
        <w:t>A</w:t>
      </w:r>
      <w:r w:rsidRPr="003D6FE3">
        <w:t>pplicant be appointed to the Medical Staff and/or that specific Clinical Privileges be granted;</w:t>
      </w:r>
      <w:r w:rsidR="00DA4953">
        <w:t xml:space="preserve"> or</w:t>
      </w:r>
    </w:p>
    <w:p w14:paraId="51BCCB15" w14:textId="64B82503" w:rsidR="00D42AE5" w:rsidRPr="003D6FE3" w:rsidRDefault="00D42AE5" w:rsidP="009E289E">
      <w:pPr>
        <w:pStyle w:val="HRArticleSection5"/>
        <w:keepNext/>
        <w:keepLines/>
        <w:spacing w:after="240"/>
      </w:pPr>
      <w:r w:rsidRPr="003D6FE3">
        <w:t>Recommend to the Governing Board that some or all elements of the Medical Staff Membership and/or Clinical Privileges sought by the Applicant be restricted and/or denied</w:t>
      </w:r>
      <w:r w:rsidR="00DA4953">
        <w:t>.</w:t>
      </w:r>
    </w:p>
    <w:p w14:paraId="5300C82E" w14:textId="06583F45" w:rsidR="00A51881" w:rsidRDefault="00DA4953" w:rsidP="00A51881">
      <w:pPr>
        <w:pStyle w:val="HRArticleSection4"/>
      </w:pPr>
      <w:r>
        <w:t xml:space="preserve">If </w:t>
      </w:r>
      <w:r w:rsidR="00D42AE5" w:rsidRPr="000B5EE4">
        <w:t xml:space="preserve">the </w:t>
      </w:r>
      <w:r w:rsidR="00F646F3">
        <w:t>MSEC</w:t>
      </w:r>
      <w:r w:rsidR="00D42AE5" w:rsidRPr="000B5EE4">
        <w:t>’</w:t>
      </w:r>
      <w:r w:rsidR="00D42AE5" w:rsidRPr="000B5EE4">
        <w:t xml:space="preserve">s recommendation includes or constitutes an </w:t>
      </w:r>
      <w:r w:rsidR="00DB67E6">
        <w:t>“</w:t>
      </w:r>
      <w:r w:rsidR="00D42AE5" w:rsidRPr="000B5EE4">
        <w:t>Adverse Action</w:t>
      </w:r>
      <w:r w:rsidR="00D42AE5" w:rsidRPr="000B5EE4">
        <w:t>”</w:t>
      </w:r>
      <w:r w:rsidR="00D42AE5" w:rsidRPr="000B5EE4">
        <w:t xml:space="preserve"> (as set forth in the Corrective Action and Fair Hearing Manual), the </w:t>
      </w:r>
      <w:r w:rsidR="001E4FC6">
        <w:t>Medical Staff President</w:t>
      </w:r>
      <w:r w:rsidR="00A51881">
        <w:t xml:space="preserve"> </w:t>
      </w:r>
      <w:r w:rsidR="00D42AE5" w:rsidRPr="000B5EE4">
        <w:t xml:space="preserve">(or designee) shall </w:t>
      </w:r>
      <w:r w:rsidR="001B6FFA">
        <w:t>deliver</w:t>
      </w:r>
      <w:r w:rsidR="00D42AE5" w:rsidRPr="000B5EE4">
        <w:t xml:space="preserve"> a Special Notice of Adverse Action to the Applicant, and the Applicant shall be afforded hearing and appeal rights as set forth in the Corrective Action and Fair Hearing Manual before the </w:t>
      </w:r>
      <w:r w:rsidR="00F646F3">
        <w:t>MSEC</w:t>
      </w:r>
      <w:r w:rsidR="00D42AE5" w:rsidRPr="000B5EE4">
        <w:t>’</w:t>
      </w:r>
      <w:r w:rsidR="00D42AE5" w:rsidRPr="000B5EE4">
        <w:t xml:space="preserve">s final recommendation is transmitted to the Board. A copy of the Special Notice shall be provided to the </w:t>
      </w:r>
      <w:r w:rsidR="006E7606">
        <w:t>COO</w:t>
      </w:r>
      <w:r w:rsidR="00A51881">
        <w:t xml:space="preserve"> </w:t>
      </w:r>
      <w:r w:rsidR="00D42AE5" w:rsidRPr="000B5EE4">
        <w:t xml:space="preserve">and </w:t>
      </w:r>
      <w:r w:rsidR="00A51881">
        <w:t>Medical Director.</w:t>
      </w:r>
    </w:p>
    <w:p w14:paraId="23A9260C" w14:textId="027FF5B7" w:rsidR="00A51881" w:rsidRDefault="003354E0" w:rsidP="00A51881">
      <w:pPr>
        <w:pStyle w:val="HRArticleSection4"/>
      </w:pPr>
      <w:r w:rsidRPr="000B5EE4">
        <w:t xml:space="preserve">The </w:t>
      </w:r>
      <w:r w:rsidR="001E4FC6">
        <w:t>Medical Staff President</w:t>
      </w:r>
      <w:r w:rsidRPr="000B5EE4">
        <w:t xml:space="preserve">, or his/her designee, shall thereafter present the </w:t>
      </w:r>
      <w:r w:rsidR="00F646F3">
        <w:t>MSEC</w:t>
      </w:r>
      <w:r w:rsidRPr="000B5EE4">
        <w:t>'s recommendation for Medical Staff Membership and/or Clinical Privileges (as applicable) to the Governing Board for its consideration</w:t>
      </w:r>
      <w:r w:rsidR="00A51881">
        <w:t>, including</w:t>
      </w:r>
      <w:r w:rsidRPr="000B5EE4">
        <w:t xml:space="preserve"> any special condition(s) to be attached to the appointment</w:t>
      </w:r>
      <w:r w:rsidR="00A51881">
        <w:t xml:space="preserve"> (if any)</w:t>
      </w:r>
      <w:r w:rsidRPr="000B5EE4">
        <w:t xml:space="preserve">.  </w:t>
      </w:r>
    </w:p>
    <w:p w14:paraId="48866802" w14:textId="02021113" w:rsidR="00D25643" w:rsidRDefault="003354E0" w:rsidP="00A51881">
      <w:pPr>
        <w:pStyle w:val="HRArticleSection4"/>
      </w:pPr>
      <w:r w:rsidRPr="000B5EE4">
        <w:t xml:space="preserve">The </w:t>
      </w:r>
      <w:r w:rsidR="00F646F3">
        <w:t>MSEC</w:t>
      </w:r>
      <w:r w:rsidRPr="000B5EE4">
        <w:t xml:space="preserve"> shall conduct its review as a Peer Review Committee, and shall do so with the intent of reducing morbidity and mortality, and to improve the quality of patient care provided at the </w:t>
      </w:r>
      <w:r w:rsidR="003E4A8E">
        <w:t>ASC</w:t>
      </w:r>
      <w:r w:rsidRPr="000B5EE4">
        <w:t>.</w:t>
      </w:r>
    </w:p>
    <w:p w14:paraId="6750FEAC" w14:textId="77777777" w:rsidR="00D25643" w:rsidRDefault="003354E0">
      <w:pPr>
        <w:pStyle w:val="HRArticleSection3"/>
      </w:pPr>
      <w:r>
        <w:t>Governing Board Action</w:t>
      </w:r>
    </w:p>
    <w:p w14:paraId="2947068B" w14:textId="782627B0" w:rsidR="00D25643" w:rsidRDefault="003354E0">
      <w:pPr>
        <w:ind w:left="1440"/>
      </w:pPr>
      <w:r>
        <w:t xml:space="preserve">Upon reviewing the application and all supporting material forwarded by the </w:t>
      </w:r>
      <w:r w:rsidR="00F646F3">
        <w:t>MSEC</w:t>
      </w:r>
      <w:r>
        <w:t xml:space="preserve">, at its next regular meeting, the Governing Board shall, in whole or in part, accept or decline to accept the recommendation of the </w:t>
      </w:r>
      <w:r w:rsidR="00F646F3">
        <w:t>MSEC</w:t>
      </w:r>
      <w:r>
        <w:t xml:space="preserve">. Alternatively, it may refer the application back to the </w:t>
      </w:r>
      <w:r w:rsidR="00F646F3">
        <w:t>MSEC</w:t>
      </w:r>
      <w:r>
        <w:t xml:space="preserve"> for further consideration, stating the reasons for this </w:t>
      </w:r>
      <w:r>
        <w:lastRenderedPageBreak/>
        <w:t>action and setting a time limit within which any subsequent recommendation shall be made.</w:t>
      </w:r>
    </w:p>
    <w:p w14:paraId="24D2D837" w14:textId="10C3194A" w:rsidR="00D25643" w:rsidRDefault="003354E0">
      <w:pPr>
        <w:ind w:left="1440"/>
      </w:pPr>
      <w:r>
        <w:t xml:space="preserve">Whenever the Governing Board's decision is contrary to or materially different from the </w:t>
      </w:r>
      <w:r w:rsidR="00F646F3">
        <w:t>MSEC</w:t>
      </w:r>
      <w:r>
        <w:t xml:space="preserve">'s final recommendation, the Governing Board shall notify the </w:t>
      </w:r>
      <w:r w:rsidR="00F646F3">
        <w:t>MSEC</w:t>
      </w:r>
      <w:r>
        <w:t xml:space="preserve">. In such circumstances, if the </w:t>
      </w:r>
      <w:r w:rsidR="00F646F3">
        <w:t>MSEC</w:t>
      </w:r>
      <w:r>
        <w:t xml:space="preserve"> or the Governing Board so request, the Governing Board shall first submit the matter to a Joint Conference Committee which shall report its recommendation to the Governing Board within fourteen (14) days of the action proposed by the Governing Board, unless additional time is reasonably required. Under such circumstances, the Governing Board shall consider the report of the Joint Conference Committee and then take its tentative final action. The Governing Board is responsible for the final decision, based on Medical Staff recommendations, regarding an individual's Medical Staff Membership and/or the grant of Clinical Privileges (as applicable). In rendering its final decision regarding a Complete Application, the Governing Board shall recognize the primary role of the Medical Staff in reviewing the qualifications of Medical Staff Applicants. The Governing Board's determinations with respect to such recommendations shall be based on the information and recommendations submitted by the Medical Staff, and other relevant information, provided, however, that the recommendations of the Medical Staff shall be given appropriate weight and authority given its expertise in these areas; and provided further that while the Governing Board has the ultimate authority with respect to such decisions, the Governing Board shall conduct its review and reach a final determination as a Peer Review committee and shall do so with the intent of reducing morbidity and mortality and improving the quality of patient care provided at the </w:t>
      </w:r>
      <w:r w:rsidR="003E4A8E">
        <w:t>ASC</w:t>
      </w:r>
      <w:r>
        <w:t>.</w:t>
      </w:r>
    </w:p>
    <w:p w14:paraId="781861C6" w14:textId="27ADD864" w:rsidR="008E5F2D" w:rsidRDefault="008E5F2D">
      <w:pPr>
        <w:ind w:left="1440"/>
      </w:pPr>
      <w:r>
        <w:t>All credentialing recommendations and determinations, pursuant to the process set forth above, shall be uniformly applied.</w:t>
      </w:r>
    </w:p>
    <w:p w14:paraId="47BD8807" w14:textId="77777777" w:rsidR="00D25643" w:rsidRDefault="003354E0">
      <w:pPr>
        <w:pStyle w:val="HRArticleSection3"/>
      </w:pPr>
      <w:r>
        <w:t>Notice of Final Decision</w:t>
      </w:r>
    </w:p>
    <w:p w14:paraId="4D184A69" w14:textId="69691BE8" w:rsidR="00D25643" w:rsidRDefault="003354E0">
      <w:pPr>
        <w:pStyle w:val="HRArticleSection4"/>
      </w:pPr>
      <w:r>
        <w:rPr>
          <w:sz w:val="22"/>
          <w:szCs w:val="22"/>
        </w:rPr>
        <w:t xml:space="preserve">If </w:t>
      </w:r>
      <w:r>
        <w:t xml:space="preserve">the Governing Board's action is favorable to the Applicant, it shall become effective as a final determination. Notice of final determinations shall be communicated to the </w:t>
      </w:r>
      <w:r w:rsidR="001E4FC6">
        <w:t>Medical Staff President</w:t>
      </w:r>
      <w:r>
        <w:t xml:space="preserve"> and the Medical Staff Office, who shall promptly notify the Applicant in writing.</w:t>
      </w:r>
      <w:r>
        <w:rPr>
          <w:rFonts w:hAnsi="Open Sans"/>
        </w:rPr>
        <w:t xml:space="preserve"> </w:t>
      </w:r>
      <w:r w:rsidR="005E2A67">
        <w:rPr>
          <w:rFonts w:hAnsi="Open Sans"/>
        </w:rPr>
        <w:t xml:space="preserve">Written notification to the Applicant </w:t>
      </w:r>
      <w:r w:rsidR="00F003D9">
        <w:rPr>
          <w:rFonts w:hAnsi="Open Sans"/>
        </w:rPr>
        <w:t xml:space="preserve">shall be within sixty (60) days of the determination.  </w:t>
      </w:r>
      <w:r>
        <w:rPr>
          <w:rFonts w:hAnsi="Open Sans"/>
        </w:rPr>
        <w:t xml:space="preserve">The written notice should </w:t>
      </w:r>
      <w:r>
        <w:t>include, as applicable, the Medical Staff category to which the Applicant is appointed,</w:t>
      </w:r>
      <w:r>
        <w:t> </w:t>
      </w:r>
      <w:r>
        <w:t>the Clinical Privileges he or she may exercise, and any special condition(s) attached to the Membership and/or Clinical Privileges.</w:t>
      </w:r>
    </w:p>
    <w:p w14:paraId="37EB7E21" w14:textId="0C2ADC37" w:rsidR="00D25643" w:rsidRDefault="003354E0">
      <w:pPr>
        <w:pStyle w:val="HRArticleSection4"/>
      </w:pPr>
      <w:r>
        <w:t xml:space="preserve">If the decision of the Governing Board </w:t>
      </w:r>
      <w:r w:rsidR="00885E81">
        <w:t xml:space="preserve">independently </w:t>
      </w:r>
      <w:r>
        <w:t xml:space="preserve">constitutes an </w:t>
      </w:r>
      <w:r w:rsidR="00DB67E6">
        <w:t>“</w:t>
      </w:r>
      <w:r>
        <w:t>Adverse Action</w:t>
      </w:r>
      <w:r w:rsidR="00F35F21">
        <w:t>”</w:t>
      </w:r>
      <w:r>
        <w:t xml:space="preserve"> (as set forth in the Corrective Action and Fair Hearing Manual), the </w:t>
      </w:r>
      <w:r w:rsidR="006E7606">
        <w:t>COO</w:t>
      </w:r>
      <w:r>
        <w:t xml:space="preserve"> (or designee) shall send a Special Notice of Adverse Action to the Applicant, and the Applicant shall be afforded hearing and appeal rights as set forth in </w:t>
      </w:r>
      <w:r>
        <w:lastRenderedPageBreak/>
        <w:t xml:space="preserve">the Corrective Action and Fair Hearing Manual. A copy of the Special Notice shall be provided to the </w:t>
      </w:r>
      <w:r w:rsidR="006E7606">
        <w:t>COO</w:t>
      </w:r>
      <w:r>
        <w:t xml:space="preserve"> and </w:t>
      </w:r>
      <w:r w:rsidR="001E4FC6">
        <w:t>Medical Staff President</w:t>
      </w:r>
      <w:r>
        <w:t xml:space="preserve">.       </w:t>
      </w:r>
    </w:p>
    <w:p w14:paraId="6052859D" w14:textId="77777777" w:rsidR="00D25643" w:rsidRDefault="003354E0" w:rsidP="00063DE0">
      <w:pPr>
        <w:pStyle w:val="HRArticleSection3"/>
        <w:widowControl w:val="0"/>
      </w:pPr>
      <w:r>
        <w:t>Reapplication After Adverse Appointment of Privileges Decision</w:t>
      </w:r>
    </w:p>
    <w:p w14:paraId="58DCB8C4" w14:textId="53534A1F" w:rsidR="00D25643" w:rsidRDefault="003354E0" w:rsidP="00063DE0">
      <w:pPr>
        <w:widowControl w:val="0"/>
        <w:ind w:left="1440"/>
      </w:pPr>
      <w:r>
        <w:t xml:space="preserve">An Applicant who has received a final adverse decision regarding appointment, reappointment and/or Clinical Privileges, or has otherwise had his or her Medical Staff Membership and/or Clinical Privileges at the </w:t>
      </w:r>
      <w:r w:rsidR="003E4A8E">
        <w:t>ASC</w:t>
      </w:r>
      <w:r>
        <w:t xml:space="preserve"> revoked or terminated by way of an Adverse Action, shall not be eligible under any circumstances to reapply for Medical Staff Membership or for Clinical Privileges for a period of five (5) years from the date of the final action.  </w:t>
      </w:r>
      <w:r w:rsidRPr="00C90C0C">
        <w:rPr>
          <w:bCs/>
        </w:rPr>
        <w:t>Following such period, the Applicant shall then additionally be</w:t>
      </w:r>
      <w:r w:rsidRPr="007D6A60">
        <w:rPr>
          <w:bCs/>
        </w:rPr>
        <w:t xml:space="preserve"> </w:t>
      </w:r>
      <w:r w:rsidRPr="00C90C0C">
        <w:rPr>
          <w:bCs/>
        </w:rPr>
        <w:t>subject to the basic eligibility requirement set forth in Section 2.2.2.(p)</w:t>
      </w:r>
      <w:r w:rsidRPr="007D6A60">
        <w:rPr>
          <w:bCs/>
        </w:rPr>
        <w:t>.</w:t>
      </w:r>
      <w:r>
        <w:t xml:space="preserve">  In the event the Applicant requests that an exception be made, as permitted by Section 2.2.2.(p), the </w:t>
      </w:r>
      <w:r w:rsidR="00F646F3">
        <w:t>MSEC</w:t>
      </w:r>
      <w:r>
        <w:t xml:space="preserve"> and Governing Board (in their discretion) may consider and rely upon any relevant circumstances or information, including but not limited to, the circumstances and information giving rise to the prior Adverse Action(s), as well as the type, nature, and scope of the prior Adverse Action(s).</w:t>
      </w:r>
    </w:p>
    <w:p w14:paraId="26A92427" w14:textId="7DD9B108" w:rsidR="00D25643" w:rsidRDefault="003354E0">
      <w:pPr>
        <w:pStyle w:val="HRArticleSection2"/>
        <w:rPr>
          <w:rStyle w:val="HRArticleSection2RunInChar"/>
          <w:szCs w:val="24"/>
        </w:rPr>
      </w:pPr>
      <w:bookmarkStart w:id="36" w:name="_Toc206512008"/>
      <w:r>
        <w:rPr>
          <w:rStyle w:val="HRArticleSection2RunInChar"/>
        </w:rPr>
        <w:t>Reappointment/Renewal Process</w:t>
      </w:r>
      <w:bookmarkEnd w:id="36"/>
    </w:p>
    <w:p w14:paraId="41DCA3B1" w14:textId="77777777" w:rsidR="00D25643" w:rsidRDefault="003354E0">
      <w:pPr>
        <w:pStyle w:val="HRArticleSection3"/>
      </w:pPr>
      <w:r>
        <w:t>Information Form for Reappointment</w:t>
      </w:r>
    </w:p>
    <w:p w14:paraId="488087A1" w14:textId="51C10866" w:rsidR="00D25643" w:rsidRDefault="003354E0">
      <w:pPr>
        <w:ind w:left="1440"/>
      </w:pPr>
      <w:r w:rsidRPr="00BF02A8">
        <w:t xml:space="preserve">The Medical Staff Office or a designated CVO shall, not less than ninety (90) days prior to the expiration date of a Medical Staff appointment and/or expiration of Clinical Privileges, provide the Practitioner with an appropriate reappointment or renewal application form for use in considering reappointment and/or renewal of Clinical Privileges.  Each Practitioner who desires reappointment or renewal shall, not less than sixty (60) days prior to such expiration date, submit a fully completed reappointment/renewal application form to the Medical Staff Office or CVO, as applicable, in addition to any other requested information.  In the event the </w:t>
      </w:r>
      <w:r w:rsidR="003E4A8E">
        <w:t>ASC</w:t>
      </w:r>
      <w:r w:rsidRPr="00BF02A8">
        <w:t xml:space="preserve"> is unable to fully process a request for reappointment or renewal (as applicable) prior to the expiration of a Practitioner's then current term of appointment and/or Clinical Privileges (as applicable), the Practitioner's Medical Staff Membership and Clinical Privileges (as applicable) shall lapse, and thereafter, the Practitioner must reapply for Medical Staff Membership and/or Clinical Privileges pursuant to the initial appointment process.</w:t>
      </w:r>
    </w:p>
    <w:p w14:paraId="05E00C86" w14:textId="77777777" w:rsidR="00D25643" w:rsidRDefault="003354E0">
      <w:pPr>
        <w:pStyle w:val="HRArticleSection3"/>
      </w:pPr>
      <w:r>
        <w:t>Content of Reappointment Application Form</w:t>
      </w:r>
    </w:p>
    <w:p w14:paraId="7F4D2CC5" w14:textId="3D4F6047" w:rsidR="00D25643" w:rsidRDefault="003354E0">
      <w:pPr>
        <w:ind w:left="1440"/>
      </w:pPr>
      <w:r>
        <w:t>The content of the reappointment/renewal application form shall include, but not be limited to, the applicable information set forth in Section 4.2.2, above.  Notwithstanding the foregoing, the timeframe for such requests may be limited to the prior</w:t>
      </w:r>
      <w:r w:rsidR="004A4ECA">
        <w:t xml:space="preserve"> three</w:t>
      </w:r>
      <w:r>
        <w:t xml:space="preserve"> year period of appointment, and the results of Ongoing Professional Practice Evaluation conducted at the </w:t>
      </w:r>
      <w:r w:rsidR="003E4A8E">
        <w:t>ASC</w:t>
      </w:r>
      <w:r>
        <w:t xml:space="preserve"> with respect to the Practitioner over the </w:t>
      </w:r>
      <w:r w:rsidR="004A4ECA">
        <w:t>three</w:t>
      </w:r>
      <w:r>
        <w:t xml:space="preserve"> year period of reappointment may be utilized, in the discretion of the </w:t>
      </w:r>
      <w:r w:rsidR="00F646F3">
        <w:t>MSEC</w:t>
      </w:r>
      <w:r>
        <w:t>, in lieu of the peer references required by Section 4.2.2(d), above.</w:t>
      </w:r>
    </w:p>
    <w:p w14:paraId="4EBB7554" w14:textId="3717D09E" w:rsidR="00D25643" w:rsidRDefault="003354E0">
      <w:pPr>
        <w:pStyle w:val="HRArticleSection2"/>
        <w:keepNext/>
        <w:keepLines/>
        <w:rPr>
          <w:rStyle w:val="HRArticleSection2RunInChar"/>
          <w:szCs w:val="24"/>
        </w:rPr>
      </w:pPr>
      <w:bookmarkStart w:id="37" w:name="_Toc206512009"/>
      <w:r>
        <w:rPr>
          <w:rStyle w:val="HRArticleSection2RunInChar"/>
        </w:rPr>
        <w:lastRenderedPageBreak/>
        <w:t>Processing of Reappointment and/or Renewal of Clinical Privileges</w:t>
      </w:r>
      <w:bookmarkEnd w:id="37"/>
    </w:p>
    <w:p w14:paraId="089109C9" w14:textId="77777777" w:rsidR="00D25643" w:rsidRDefault="003354E0">
      <w:pPr>
        <w:pStyle w:val="HRArticleSection3"/>
        <w:keepNext/>
        <w:keepLines/>
      </w:pPr>
      <w:r>
        <w:t>Reappointment Burden</w:t>
      </w:r>
    </w:p>
    <w:p w14:paraId="3F311792" w14:textId="77777777" w:rsidR="00D25643" w:rsidRDefault="003354E0">
      <w:pPr>
        <w:ind w:left="1440"/>
      </w:pPr>
      <w:r>
        <w:t xml:space="preserve">The Practitioner applying for reappointment and/or Clinical Privileges shall have the same burden of producing adequate information and resolving doubts as provided in Section 4.4.1, above. </w:t>
      </w:r>
    </w:p>
    <w:p w14:paraId="596214AE" w14:textId="77777777" w:rsidR="00D25643" w:rsidRDefault="003354E0">
      <w:pPr>
        <w:pStyle w:val="HRArticleSection3"/>
      </w:pPr>
      <w:r>
        <w:t>Verification of Information/Complete Application</w:t>
      </w:r>
    </w:p>
    <w:p w14:paraId="22C02C7B" w14:textId="77777777" w:rsidR="00D25643" w:rsidRDefault="003354E0">
      <w:pPr>
        <w:ind w:left="1440"/>
      </w:pPr>
      <w:r>
        <w:t xml:space="preserve">The same provisions, obligations, and procedures set forth in Section 4.4.2, above, regarding verification of information/complete applications for initial Applicants shall apply to Practitioners seeking reapplication or renewal.  </w:t>
      </w:r>
    </w:p>
    <w:p w14:paraId="41773949" w14:textId="292D558B" w:rsidR="00D25643" w:rsidRDefault="00F646F3">
      <w:pPr>
        <w:pStyle w:val="HRArticleSection3"/>
      </w:pPr>
      <w:r>
        <w:t>MSEC</w:t>
      </w:r>
      <w:r w:rsidR="003354E0">
        <w:t xml:space="preserve"> and Governing Board </w:t>
      </w:r>
      <w:r w:rsidR="00891231">
        <w:t>Review/</w:t>
      </w:r>
      <w:r w:rsidR="003354E0">
        <w:t>Action</w:t>
      </w:r>
    </w:p>
    <w:p w14:paraId="15DD6DC1" w14:textId="4711B69D" w:rsidR="00D25643" w:rsidRDefault="003354E0">
      <w:pPr>
        <w:ind w:left="1440"/>
      </w:pPr>
      <w:r>
        <w:t xml:space="preserve">The same provisions, obligations, and procedures set forth in Sections 4.4.3 through 4.4.8, above, shall be followed. For purposes of reappointment or renewal, the term </w:t>
      </w:r>
      <w:r w:rsidR="00DB67E6">
        <w:t>“</w:t>
      </w:r>
      <w:r>
        <w:t>appointment</w:t>
      </w:r>
      <w:r w:rsidR="00F35F21">
        <w:t>”</w:t>
      </w:r>
      <w:r>
        <w:t xml:space="preserve"> as used in those Sections shall be read as </w:t>
      </w:r>
      <w:r w:rsidR="00DB67E6">
        <w:t>“</w:t>
      </w:r>
      <w:r>
        <w:t>reappointment.</w:t>
      </w:r>
      <w:r w:rsidR="00F35F21">
        <w:t>”</w:t>
      </w:r>
      <w:r>
        <w:t xml:space="preserve">  Similarly, </w:t>
      </w:r>
      <w:r w:rsidR="00DB67E6">
        <w:t>“</w:t>
      </w:r>
      <w:r>
        <w:t>Applicant</w:t>
      </w:r>
      <w:r w:rsidR="00F35F21">
        <w:t>”</w:t>
      </w:r>
      <w:r>
        <w:t xml:space="preserve"> shall mean and refer to any Practitioner that is applying for renewal and/or reappointment to the Medical Staff and/or for Clinical Privileges.</w:t>
      </w:r>
    </w:p>
    <w:p w14:paraId="6AC83C7C" w14:textId="77777777" w:rsidR="00D25643" w:rsidRDefault="003354E0">
      <w:pPr>
        <w:pStyle w:val="HRArticleSection3"/>
      </w:pPr>
      <w:r>
        <w:t>Basis for Recommendations</w:t>
      </w:r>
    </w:p>
    <w:p w14:paraId="1EC543CE" w14:textId="4B376F7E" w:rsidR="00D25643" w:rsidRDefault="003354E0">
      <w:pPr>
        <w:ind w:left="1440"/>
      </w:pPr>
      <w:r>
        <w:t xml:space="preserve">Each recommendation concerning the reappointment of a Medical Staff Member and the Clinical Privileges to be granted upon reappointment, including renewal of Clinical Privileges for an </w:t>
      </w:r>
      <w:r w:rsidR="00932A79">
        <w:t>APP</w:t>
      </w:r>
      <w:r>
        <w:t>, shall be based upon documented evidence of:  such Practitioner's eligibility, professional ability and clinical judgment in the care and treatment of patients, professional ethics, discharge of Medical Staff</w:t>
      </w:r>
      <w:r w:rsidR="006F5036">
        <w:t xml:space="preserve"> </w:t>
      </w:r>
      <w:r>
        <w:t xml:space="preserve">obligations, discharge of Clinical Privileges obligations, compliance with the Bylaws, Policies, and Procedures, cooperation with other Practitioners and with patients, ability to safely practice, the Practitioner's reasonable participation in continuing education activities relevant to his or her Clinical Privileges, and any other matters determined to bear on the Practitioner's ability and willingness to contribute to quality patient care in the </w:t>
      </w:r>
      <w:r w:rsidR="003E4A8E">
        <w:t>ASC</w:t>
      </w:r>
      <w:r>
        <w:t xml:space="preserve">. </w:t>
      </w:r>
      <w:r w:rsidR="00404E88">
        <w:t xml:space="preserve"> </w:t>
      </w:r>
      <w:r>
        <w:t xml:space="preserve">Relevant data generated through OPPE, FPPE, and other Peer Review processes at the </w:t>
      </w:r>
      <w:r w:rsidR="003E4A8E">
        <w:t>ASC</w:t>
      </w:r>
      <w:r>
        <w:t xml:space="preserve"> will also be considered.</w:t>
      </w:r>
    </w:p>
    <w:p w14:paraId="10C6F8E6" w14:textId="77777777" w:rsidR="00D25643" w:rsidRDefault="003354E0" w:rsidP="005803C0">
      <w:pPr>
        <w:pStyle w:val="HRArticleSection2"/>
        <w:keepNext/>
        <w:keepLines/>
      </w:pPr>
      <w:bookmarkStart w:id="38" w:name="_Toc206512010"/>
      <w:r>
        <w:lastRenderedPageBreak/>
        <w:t>Requests for Modification of Membership Status or Clinical Privileges</w:t>
      </w:r>
      <w:bookmarkEnd w:id="38"/>
    </w:p>
    <w:p w14:paraId="3C4758D6" w14:textId="28BCFEE1" w:rsidR="00D25643" w:rsidRDefault="003354E0" w:rsidP="005803C0">
      <w:pPr>
        <w:keepNext/>
        <w:keepLines/>
        <w:ind w:left="1440"/>
      </w:pPr>
      <w:r>
        <w:t xml:space="preserve">A Practitioner may, either in connection with reappointment or renewal or at any other time, request modification of Medical Staff Category or Clinical Privileges. A requested change in Medical Staff Category shall be transmitted to the </w:t>
      </w:r>
      <w:r w:rsidR="001E4FC6">
        <w:t>Medical Staff President</w:t>
      </w:r>
      <w:r>
        <w:t xml:space="preserve"> or designee, whereas a requested change in Clinical Privileges shall be transmitted to the </w:t>
      </w:r>
      <w:r w:rsidR="00F646F3">
        <w:t>MSEC</w:t>
      </w:r>
      <w:r>
        <w:t>. All requests for additional Clinical Privileges must be accompanied by evidence of the Practitioner's education, training, experience and competence to perform the specific Clinical Privileges requested. Such application shall be processed in substantially the same manner as provided in Section 4.6, above, for reappointment.</w:t>
      </w:r>
    </w:p>
    <w:p w14:paraId="1827D5F2" w14:textId="734CCBE2" w:rsidR="00D25643" w:rsidRDefault="003354E0" w:rsidP="00063DE0">
      <w:pPr>
        <w:pStyle w:val="HRArticleSection2"/>
        <w:widowControl w:val="0"/>
      </w:pPr>
      <w:bookmarkStart w:id="39" w:name="_Toc206512011"/>
      <w:r>
        <w:t>Option to Expedite</w:t>
      </w:r>
      <w:bookmarkEnd w:id="39"/>
    </w:p>
    <w:p w14:paraId="7A99E219" w14:textId="085E23E1" w:rsidR="00065F21" w:rsidRPr="00566E37" w:rsidRDefault="00566E37" w:rsidP="00B52FF1">
      <w:pPr>
        <w:pStyle w:val="1BodyTxt"/>
        <w:ind w:left="720"/>
        <w:rPr>
          <w:b/>
        </w:rPr>
      </w:pPr>
      <w:r>
        <w:t xml:space="preserve">Notwithstanding the </w:t>
      </w:r>
      <w:r w:rsidR="00D97666">
        <w:t xml:space="preserve">credentialing review process set forth above in Section 4.4, the Medical Staff may elect to utilize an expedited review process </w:t>
      </w:r>
      <w:r w:rsidR="00D665FA">
        <w:t xml:space="preserve">in relation to </w:t>
      </w:r>
      <w:r w:rsidR="00DB67E6">
        <w:t>“</w:t>
      </w:r>
      <w:r w:rsidR="00D665FA">
        <w:t>clean” applications, as set forth below.</w:t>
      </w:r>
    </w:p>
    <w:p w14:paraId="63761654" w14:textId="1106690E" w:rsidR="00065F21" w:rsidRDefault="00BB13EB" w:rsidP="00063DE0">
      <w:pPr>
        <w:pStyle w:val="HRArticleSection3"/>
        <w:widowControl w:val="0"/>
      </w:pPr>
      <w:r>
        <w:t>Applications Eligible for Expedited Credentialing</w:t>
      </w:r>
    </w:p>
    <w:p w14:paraId="0177EF8B" w14:textId="0BCE3E17" w:rsidR="00122F84" w:rsidRDefault="00BB13EB" w:rsidP="00063DE0">
      <w:pPr>
        <w:pStyle w:val="3IndentBodyTxt"/>
        <w:widowControl w:val="0"/>
        <w:ind w:left="1440"/>
        <w:rPr>
          <w:szCs w:val="20"/>
        </w:rPr>
      </w:pPr>
      <w:r w:rsidRPr="00122F84">
        <w:t xml:space="preserve">Only </w:t>
      </w:r>
      <w:r w:rsidR="00DB67E6">
        <w:t>“</w:t>
      </w:r>
      <w:r w:rsidRPr="00122F84">
        <w:t xml:space="preserve">clean” applications are available for expedited credentialing.  A clean application </w:t>
      </w:r>
      <w:r w:rsidR="00116237" w:rsidRPr="00122F84">
        <w:t xml:space="preserve">is a Complete Application that meets all applicable criteria and any applicable regulatory and accrediting agency standards for expedited review.  </w:t>
      </w:r>
      <w:r w:rsidR="00CF4928">
        <w:t>Accordingly, a</w:t>
      </w:r>
      <w:r w:rsidR="00116237" w:rsidRPr="00122F84">
        <w:t xml:space="preserve">n application is </w:t>
      </w:r>
      <w:r w:rsidR="00116237" w:rsidRPr="00122F84">
        <w:rPr>
          <w:u w:val="single"/>
        </w:rPr>
        <w:t>not</w:t>
      </w:r>
      <w:r w:rsidR="00116237" w:rsidRPr="00122F84">
        <w:t xml:space="preserve"> a clean application if</w:t>
      </w:r>
      <w:r w:rsidR="00CF4928">
        <w:t xml:space="preserve"> </w:t>
      </w:r>
      <w:r w:rsidR="00122F84" w:rsidRPr="00122F84">
        <w:t>at the time</w:t>
      </w:r>
      <w:r w:rsidR="00122F84">
        <w:t xml:space="preserve"> </w:t>
      </w:r>
      <w:r w:rsidR="00122F84">
        <w:rPr>
          <w:szCs w:val="20"/>
        </w:rPr>
        <w:t xml:space="preserve">of appointment or granting of Clinical Privileges, or if since the time of last reappointment, any of the following has occurred: </w:t>
      </w:r>
    </w:p>
    <w:p w14:paraId="712D6AB4" w14:textId="77777777" w:rsidR="00122F84" w:rsidRDefault="00122F84" w:rsidP="00122F84">
      <w:pPr>
        <w:pStyle w:val="HRArticleSection4"/>
      </w:pPr>
      <w:r>
        <w:t>The Applicant or Practitioner submits an incomplete application;</w:t>
      </w:r>
    </w:p>
    <w:p w14:paraId="766378F8" w14:textId="77777777" w:rsidR="00122F84" w:rsidRDefault="00122F84" w:rsidP="00122F84">
      <w:pPr>
        <w:pStyle w:val="HRArticleSection4"/>
        <w:rPr>
          <w:szCs w:val="20"/>
        </w:rPr>
      </w:pPr>
      <w:r>
        <w:rPr>
          <w:szCs w:val="20"/>
        </w:rPr>
        <w:t xml:space="preserve">There is a current challenge or a previously successful challenge to the Applicant's or Practitioner's licensure or registration; </w:t>
      </w:r>
    </w:p>
    <w:p w14:paraId="6124B7F4" w14:textId="77777777" w:rsidR="00122F84" w:rsidRDefault="00122F84" w:rsidP="00122F84">
      <w:pPr>
        <w:pStyle w:val="HRArticleSection4"/>
        <w:rPr>
          <w:szCs w:val="20"/>
        </w:rPr>
      </w:pPr>
      <w:r>
        <w:rPr>
          <w:szCs w:val="20"/>
        </w:rPr>
        <w:t xml:space="preserve">The Applicant or Practitioner has received an involuntary termination of medical staff membership at another organization; </w:t>
      </w:r>
    </w:p>
    <w:p w14:paraId="58B20134" w14:textId="77777777" w:rsidR="00122F84" w:rsidRDefault="00122F84" w:rsidP="00122F84">
      <w:pPr>
        <w:pStyle w:val="HRArticleSection4"/>
        <w:rPr>
          <w:szCs w:val="20"/>
        </w:rPr>
      </w:pPr>
      <w:r>
        <w:rPr>
          <w:szCs w:val="20"/>
        </w:rPr>
        <w:t xml:space="preserve">The Applicant or Practitioner has received involuntary limitation, reduction, restriction, denial, loss of Clinical Privileges or is otherwise under current focused Peer Review or investigation; </w:t>
      </w:r>
    </w:p>
    <w:p w14:paraId="3FE50181" w14:textId="557D2F66" w:rsidR="00122F84" w:rsidRDefault="00122F84" w:rsidP="00122F84">
      <w:pPr>
        <w:pStyle w:val="HRArticleSection4"/>
        <w:rPr>
          <w:szCs w:val="20"/>
        </w:rPr>
      </w:pPr>
      <w:r>
        <w:rPr>
          <w:szCs w:val="20"/>
        </w:rPr>
        <w:t xml:space="preserve">There has been a final judgment that is adverse to the Applicant or Practitioner in a professional liability action;  </w:t>
      </w:r>
      <w:r w:rsidR="00633D41">
        <w:rPr>
          <w:szCs w:val="20"/>
        </w:rPr>
        <w:t>or</w:t>
      </w:r>
    </w:p>
    <w:p w14:paraId="4F7794FE" w14:textId="00C47358" w:rsidR="00122F84" w:rsidRDefault="00122F84" w:rsidP="00122F84">
      <w:pPr>
        <w:pStyle w:val="HRArticleSection4"/>
        <w:rPr>
          <w:szCs w:val="20"/>
        </w:rPr>
      </w:pPr>
      <w:r>
        <w:rPr>
          <w:szCs w:val="20"/>
        </w:rPr>
        <w:t>There is a reasonable concern about the Applicant or Practitioner</w:t>
      </w:r>
      <w:r w:rsidR="00633D41">
        <w:rPr>
          <w:szCs w:val="20"/>
        </w:rPr>
        <w:t>’</w:t>
      </w:r>
      <w:r>
        <w:rPr>
          <w:szCs w:val="20"/>
        </w:rPr>
        <w:t>s health status</w:t>
      </w:r>
      <w:r w:rsidR="00633D41">
        <w:rPr>
          <w:szCs w:val="20"/>
        </w:rPr>
        <w:t>.</w:t>
      </w:r>
    </w:p>
    <w:p w14:paraId="4B477456" w14:textId="618C6E73" w:rsidR="00D25643" w:rsidRDefault="003354E0">
      <w:pPr>
        <w:pStyle w:val="HRArticleSection3"/>
        <w:keepNext/>
      </w:pPr>
      <w:r>
        <w:lastRenderedPageBreak/>
        <w:t>Expedited Review</w:t>
      </w:r>
      <w:r w:rsidR="00574A63">
        <w:t xml:space="preserve"> Process</w:t>
      </w:r>
    </w:p>
    <w:p w14:paraId="7B7B6204" w14:textId="2975A1C6" w:rsidR="00ED622E" w:rsidRDefault="003354E0" w:rsidP="00E54E7C">
      <w:pPr>
        <w:pStyle w:val="HRArticleSection4"/>
      </w:pPr>
      <w:r w:rsidRPr="00E54E7C">
        <w:rPr>
          <w:szCs w:val="20"/>
        </w:rPr>
        <w:t>In</w:t>
      </w:r>
      <w:r>
        <w:t xml:space="preserve"> the </w:t>
      </w:r>
      <w:r w:rsidR="0047438A">
        <w:t>event the Medical Staff Office determines</w:t>
      </w:r>
      <w:r w:rsidR="00EF0B77">
        <w:t xml:space="preserve"> that</w:t>
      </w:r>
      <w:r w:rsidR="009339D2">
        <w:t xml:space="preserve"> an application is a clean application, the application </w:t>
      </w:r>
      <w:r w:rsidR="00ED622E">
        <w:t xml:space="preserve">may be forwarded to an </w:t>
      </w:r>
      <w:r w:rsidR="00EF0B77">
        <w:t>E</w:t>
      </w:r>
      <w:r w:rsidR="00ED622E">
        <w:t xml:space="preserve">xpedited </w:t>
      </w:r>
      <w:r w:rsidR="00EF0B77">
        <w:t>R</w:t>
      </w:r>
      <w:r w:rsidR="00ED622E">
        <w:t xml:space="preserve">eview </w:t>
      </w:r>
      <w:r w:rsidR="00EF0B77">
        <w:t>C</w:t>
      </w:r>
      <w:r w:rsidR="00ED622E">
        <w:t xml:space="preserve">ommittee, comprised of </w:t>
      </w:r>
      <w:r w:rsidR="0013190E">
        <w:t xml:space="preserve">the </w:t>
      </w:r>
      <w:r w:rsidR="001E4FC6">
        <w:t>Medical Staff President</w:t>
      </w:r>
      <w:r w:rsidR="00EF0B77">
        <w:t xml:space="preserve"> </w:t>
      </w:r>
      <w:r w:rsidR="0063099E">
        <w:t>and Medical Director</w:t>
      </w:r>
      <w:r w:rsidR="006A31B7">
        <w:t xml:space="preserve"> (or their authorized Physician designees)</w:t>
      </w:r>
      <w:r w:rsidR="0063099E">
        <w:t xml:space="preserve">.  </w:t>
      </w:r>
      <w:r w:rsidR="00EF0B77">
        <w:t xml:space="preserve"> </w:t>
      </w:r>
      <w:r w:rsidR="00B16840">
        <w:t xml:space="preserve"> </w:t>
      </w:r>
    </w:p>
    <w:p w14:paraId="57B5CB7A" w14:textId="6F61CABB" w:rsidR="00EF0B77" w:rsidRDefault="00EF0B77" w:rsidP="00E54E7C">
      <w:pPr>
        <w:pStyle w:val="HRArticleSection4"/>
      </w:pPr>
      <w:r>
        <w:t xml:space="preserve">The Expedited Review Committee is hereby authorized by the </w:t>
      </w:r>
      <w:r w:rsidR="00F646F3">
        <w:t>Medical Staff Executive Committee</w:t>
      </w:r>
      <w:r>
        <w:t xml:space="preserve"> </w:t>
      </w:r>
      <w:r w:rsidR="00750DD5">
        <w:t xml:space="preserve">to make final credentialing recommendations </w:t>
      </w:r>
      <w:r w:rsidR="007F54CA">
        <w:t xml:space="preserve">in relation to clean applications </w:t>
      </w:r>
      <w:r w:rsidR="007A3F61">
        <w:t xml:space="preserve">as a subcommittee and </w:t>
      </w:r>
      <w:r w:rsidR="00750DD5">
        <w:t xml:space="preserve">on behalf of, </w:t>
      </w:r>
      <w:r w:rsidR="005B1A10">
        <w:t xml:space="preserve">and with the full authority of, the </w:t>
      </w:r>
      <w:r w:rsidR="00F646F3">
        <w:t>MSEC</w:t>
      </w:r>
      <w:r w:rsidR="007F54CA">
        <w:t xml:space="preserve">.  Stated differently, the </w:t>
      </w:r>
      <w:r w:rsidR="00A83F8B">
        <w:t xml:space="preserve">Expedited Review Committee </w:t>
      </w:r>
      <w:r w:rsidR="007A3F61">
        <w:t xml:space="preserve">hereby </w:t>
      </w:r>
      <w:r w:rsidR="00A83F8B">
        <w:t xml:space="preserve">serves as the </w:t>
      </w:r>
      <w:r w:rsidR="00F646F3">
        <w:t>MSEC</w:t>
      </w:r>
      <w:r w:rsidR="00A83F8B">
        <w:t xml:space="preserve"> in relation to such applications.</w:t>
      </w:r>
    </w:p>
    <w:p w14:paraId="3430046C" w14:textId="4EC5BD8E" w:rsidR="00E54E7C" w:rsidRDefault="009C653A" w:rsidP="007636B5">
      <w:pPr>
        <w:pStyle w:val="HRArticleSection4"/>
      </w:pPr>
      <w:r>
        <w:t xml:space="preserve">The Expedited Review Committee, serving as a Peer Review Committee, shall meet in person or virtually to consider the clean application. </w:t>
      </w:r>
      <w:r w:rsidR="00A41F37">
        <w:t xml:space="preserve"> </w:t>
      </w:r>
      <w:r w:rsidR="001B69D0">
        <w:t>In conducting its review, t</w:t>
      </w:r>
      <w:r w:rsidR="00BA7362">
        <w:t xml:space="preserve">he committee </w:t>
      </w:r>
      <w:r w:rsidR="00142BC2">
        <w:t>shall have</w:t>
      </w:r>
      <w:r w:rsidR="001B69D0">
        <w:t xml:space="preserve"> all of </w:t>
      </w:r>
      <w:r w:rsidR="00142BC2">
        <w:t>the same rights</w:t>
      </w:r>
      <w:r w:rsidR="001B69D0">
        <w:t xml:space="preserve"> as set forth above </w:t>
      </w:r>
      <w:r w:rsidR="00BA7362">
        <w:t xml:space="preserve">in Section </w:t>
      </w:r>
      <w:r w:rsidR="006711A8">
        <w:t>4.4.4.</w:t>
      </w:r>
    </w:p>
    <w:p w14:paraId="1289E92D" w14:textId="6879BE7B" w:rsidR="003200B9" w:rsidRDefault="00F66FCF" w:rsidP="00E54E7C">
      <w:pPr>
        <w:pStyle w:val="HRArticleSection4"/>
      </w:pPr>
      <w:r>
        <w:t xml:space="preserve">If the Expedited Review Committee unanimously approves the application, </w:t>
      </w:r>
      <w:r w:rsidR="008D1B16">
        <w:t xml:space="preserve">such approval, along with the Complete Application, shall be forwarded to </w:t>
      </w:r>
      <w:r w:rsidR="00F01258">
        <w:t xml:space="preserve">an </w:t>
      </w:r>
      <w:r w:rsidR="008D1B16">
        <w:t xml:space="preserve">authorized Governing Board subcommittee, as set forth below.  If the Expedited Review Committee determines at any point that the application is not a clean application </w:t>
      </w:r>
      <w:r w:rsidR="006D3FB0">
        <w:t xml:space="preserve">or if </w:t>
      </w:r>
      <w:r w:rsidR="003200B9">
        <w:t xml:space="preserve">there is not a unanimous approval of the application, then the application shall be redirected to the </w:t>
      </w:r>
      <w:r w:rsidR="00F646F3">
        <w:t>MSEC</w:t>
      </w:r>
      <w:r w:rsidR="003200B9">
        <w:t xml:space="preserve"> for routine credentialing review as set forth above in </w:t>
      </w:r>
      <w:r w:rsidR="004058D1">
        <w:t xml:space="preserve">Sections 4.4.4. through 4.4.6.      </w:t>
      </w:r>
    </w:p>
    <w:p w14:paraId="74D0B8E4" w14:textId="5F9876DB" w:rsidR="0094415B" w:rsidRDefault="004F1311" w:rsidP="00E54E7C">
      <w:pPr>
        <w:pStyle w:val="HRArticleSection4"/>
      </w:pPr>
      <w:r>
        <w:t>Clean applications that are unanimously approved by the Expedited Review Committee will</w:t>
      </w:r>
      <w:r w:rsidR="0094415B">
        <w:t xml:space="preserve"> thereafter be considered by </w:t>
      </w:r>
      <w:r w:rsidR="0054537A">
        <w:t>an authorized subcommittee of the Governing Board, which</w:t>
      </w:r>
      <w:r w:rsidR="000D15B4">
        <w:t xml:space="preserve"> </w:t>
      </w:r>
      <w:r w:rsidR="0054537A">
        <w:t>consist</w:t>
      </w:r>
      <w:r w:rsidR="000D15B4">
        <w:t>s</w:t>
      </w:r>
      <w:r w:rsidR="0054537A">
        <w:t xml:space="preserve"> of the </w:t>
      </w:r>
      <w:r w:rsidR="006E7606">
        <w:t>COO</w:t>
      </w:r>
      <w:r w:rsidR="0054537A">
        <w:t xml:space="preserve"> and one (1) other member of the Governing Board (as designed by the Board).  </w:t>
      </w:r>
      <w:r w:rsidR="00332E82">
        <w:t>This subcommittee</w:t>
      </w:r>
      <w:r w:rsidR="000D15B4">
        <w:t xml:space="preserve"> </w:t>
      </w:r>
      <w:r w:rsidR="004530F2">
        <w:t xml:space="preserve">shall at all times function as a Peer Review Committee and shall have the full </w:t>
      </w:r>
      <w:r w:rsidR="006C51FC">
        <w:t xml:space="preserve">authority </w:t>
      </w:r>
      <w:r w:rsidR="004530F2">
        <w:t>of the Board to make final credentialing determinations.</w:t>
      </w:r>
    </w:p>
    <w:p w14:paraId="2CFF2CDE" w14:textId="495CEA90" w:rsidR="00BD030D" w:rsidRDefault="00BD030D" w:rsidP="00E54E7C">
      <w:pPr>
        <w:pStyle w:val="HRArticleSection4"/>
      </w:pPr>
      <w:r w:rsidRPr="00BD030D">
        <w:t xml:space="preserve">If the </w:t>
      </w:r>
      <w:r>
        <w:t xml:space="preserve">subcommittee of the Board </w:t>
      </w:r>
      <w:r w:rsidRPr="00BD030D">
        <w:t xml:space="preserve">unanimously approves the application, </w:t>
      </w:r>
      <w:r>
        <w:t xml:space="preserve">notice shall be provided </w:t>
      </w:r>
      <w:r w:rsidR="00D669F2">
        <w:t xml:space="preserve">in the same manner as set forth above in Section 4.4.7.  </w:t>
      </w:r>
      <w:r w:rsidRPr="00BD030D">
        <w:t xml:space="preserve">If the </w:t>
      </w:r>
      <w:r w:rsidR="00D669F2">
        <w:t>subcommittee of the Board det</w:t>
      </w:r>
      <w:r w:rsidRPr="00BD030D">
        <w:t xml:space="preserve">ermines at any point that the application is not a clean application or if there is not a unanimous approval of the application, then the application shall be redirected to the </w:t>
      </w:r>
      <w:r w:rsidR="00F646F3">
        <w:t>MSEC</w:t>
      </w:r>
      <w:r w:rsidRPr="00BD030D">
        <w:t xml:space="preserve"> for routine credentialing review as set forth above in Sections 4.4.4. through 4.4.6</w:t>
      </w:r>
      <w:r w:rsidR="00D669F2">
        <w:t>.</w:t>
      </w:r>
    </w:p>
    <w:p w14:paraId="567CD159" w14:textId="77777777" w:rsidR="00D25643" w:rsidRDefault="003354E0" w:rsidP="00052EC1">
      <w:pPr>
        <w:pStyle w:val="HRArticleSection1"/>
        <w:ind w:left="0"/>
      </w:pPr>
      <w:r>
        <w:br/>
      </w:r>
      <w:r>
        <w:br/>
      </w:r>
      <w:bookmarkStart w:id="40" w:name="_Toc206512012"/>
      <w:r>
        <w:t>CLINICAL PRIVILEGES</w:t>
      </w:r>
      <w:bookmarkEnd w:id="40"/>
    </w:p>
    <w:p w14:paraId="0D781D79" w14:textId="77777777" w:rsidR="00D25643" w:rsidRDefault="003354E0">
      <w:pPr>
        <w:pStyle w:val="HRArticleSection2"/>
      </w:pPr>
      <w:bookmarkStart w:id="41" w:name="_Toc206512013"/>
      <w:r>
        <w:rPr>
          <w:rStyle w:val="HRArticleSection2RunInChar"/>
        </w:rPr>
        <w:t>Exercise of Clinical Privileges</w:t>
      </w:r>
      <w:bookmarkEnd w:id="41"/>
    </w:p>
    <w:p w14:paraId="2AB44458" w14:textId="509D03C4" w:rsidR="00AF189C" w:rsidRDefault="003354E0">
      <w:pPr>
        <w:pStyle w:val="3IndentBodyTxt"/>
      </w:pPr>
      <w:r w:rsidRPr="00994F64">
        <w:lastRenderedPageBreak/>
        <w:t xml:space="preserve">Any Practitioner providing direct clinical services at the </w:t>
      </w:r>
      <w:r w:rsidR="003E4A8E">
        <w:t>ASC</w:t>
      </w:r>
      <w:r w:rsidRPr="00994F64">
        <w:t xml:space="preserve"> shall, in connection with such practice, be entitled to exercise only those Clinical Privileges specifically granted to him/her by the Governing Board. </w:t>
      </w:r>
      <w:r w:rsidR="00D879B8">
        <w:t xml:space="preserve"> </w:t>
      </w:r>
      <w:r w:rsidR="005F0343">
        <w:t xml:space="preserve">In the event a Practitioner or Applicant is not eligible for Medical Staff Membership, </w:t>
      </w:r>
      <w:r w:rsidR="00E42807">
        <w:t>but is otherwise eligible for Clinical Privileges at the ASC</w:t>
      </w:r>
      <w:r w:rsidR="00B50ED0">
        <w:t xml:space="preserve"> (such as an eligible </w:t>
      </w:r>
      <w:r w:rsidR="00932A79">
        <w:t>APP</w:t>
      </w:r>
      <w:r w:rsidR="00B50ED0">
        <w:t>)</w:t>
      </w:r>
      <w:r w:rsidR="00E42807">
        <w:t xml:space="preserve">, </w:t>
      </w:r>
      <w:r w:rsidR="005F0343">
        <w:t xml:space="preserve">the </w:t>
      </w:r>
      <w:r w:rsidR="00F646F3">
        <w:t>MSEC</w:t>
      </w:r>
      <w:r w:rsidR="005F0343">
        <w:t xml:space="preserve"> </w:t>
      </w:r>
      <w:r w:rsidR="00E42807">
        <w:t xml:space="preserve">may recommend and the </w:t>
      </w:r>
      <w:r w:rsidR="005F0343">
        <w:t xml:space="preserve">Governing Board </w:t>
      </w:r>
      <w:r w:rsidR="00E42807">
        <w:t>may approve</w:t>
      </w:r>
      <w:r w:rsidR="001C6F15">
        <w:t xml:space="preserve"> such </w:t>
      </w:r>
      <w:r w:rsidR="00E42807">
        <w:t xml:space="preserve">Clinical Privileges </w:t>
      </w:r>
      <w:r w:rsidR="00AF189C">
        <w:t>in order to permit th</w:t>
      </w:r>
      <w:r w:rsidR="00B25A57">
        <w:t xml:space="preserve">e </w:t>
      </w:r>
      <w:r w:rsidR="001C6F15">
        <w:t>Practitioner to render</w:t>
      </w:r>
      <w:r w:rsidR="00E42807" w:rsidRPr="00E42807">
        <w:t xml:space="preserve"> clinical services at the ASC in accordance with the Bylaws, Policies, and Procedures</w:t>
      </w:r>
      <w:r w:rsidR="001C6F15">
        <w:t xml:space="preserve">.  </w:t>
      </w:r>
    </w:p>
    <w:p w14:paraId="540F7223" w14:textId="56B90951" w:rsidR="00D25643" w:rsidRDefault="003354E0">
      <w:pPr>
        <w:pStyle w:val="3IndentBodyTxt"/>
      </w:pPr>
      <w:r w:rsidRPr="00994F64">
        <w:t xml:space="preserve">All Clinical Privileges and services must be within the scope of the Practitioner's license, certificate or other legal authority authorizing him/her to practice in </w:t>
      </w:r>
      <w:r w:rsidR="00BA37A2" w:rsidRPr="00994F64">
        <w:t>Indiana</w:t>
      </w:r>
      <w:r w:rsidRPr="00994F64">
        <w:t xml:space="preserve">, and </w:t>
      </w:r>
      <w:r w:rsidR="009737E9">
        <w:t xml:space="preserve">must be </w:t>
      </w:r>
      <w:r w:rsidRPr="00994F64">
        <w:t xml:space="preserve">consistent with any </w:t>
      </w:r>
      <w:r w:rsidR="009737E9">
        <w:t xml:space="preserve">other </w:t>
      </w:r>
      <w:r w:rsidRPr="00994F64">
        <w:t xml:space="preserve">applicable restrictions. </w:t>
      </w:r>
      <w:r w:rsidR="009C7A50">
        <w:t xml:space="preserve"> </w:t>
      </w:r>
    </w:p>
    <w:p w14:paraId="1D06745B" w14:textId="583108FC" w:rsidR="00F62E16" w:rsidRDefault="00AB1B86">
      <w:pPr>
        <w:pStyle w:val="3IndentBodyTxt"/>
      </w:pPr>
      <w:r>
        <w:t>Practitioners with admitting Clinical Privileges will ensure</w:t>
      </w:r>
      <w:r w:rsidR="00E3269E">
        <w:t xml:space="preserve"> that</w:t>
      </w:r>
      <w:r w:rsidR="002E4A6F">
        <w:t xml:space="preserve"> patients are admitted only for the purpose of </w:t>
      </w:r>
      <w:r w:rsidR="00F455A0">
        <w:t xml:space="preserve">surgical procedures and services.  </w:t>
      </w:r>
      <w:r w:rsidR="00C51134">
        <w:t>All such surgical procedures shall be limited to those surgical procedures authorized by the Governing Board</w:t>
      </w:r>
      <w:r w:rsidR="00257ADC">
        <w:t xml:space="preserve"> and that do </w:t>
      </w:r>
      <w:r w:rsidR="00257ADC" w:rsidRPr="00257ADC">
        <w:rPr>
          <w:u w:val="single"/>
        </w:rPr>
        <w:t>not</w:t>
      </w:r>
      <w:r w:rsidR="00257ADC">
        <w:t xml:space="preserve"> require a stay at the ASC for a period longer than twenty-four (24) hours.</w:t>
      </w:r>
    </w:p>
    <w:p w14:paraId="6F9A97FB" w14:textId="77777777" w:rsidR="00D25643" w:rsidRDefault="003354E0" w:rsidP="00063DE0">
      <w:pPr>
        <w:pStyle w:val="HRArticleSection2"/>
        <w:keepNext/>
        <w:keepLines/>
      </w:pPr>
      <w:bookmarkStart w:id="42" w:name="_Toc206512014"/>
      <w:r>
        <w:t>General Delineation of Clinical Privileges</w:t>
      </w:r>
      <w:bookmarkEnd w:id="42"/>
    </w:p>
    <w:p w14:paraId="18C56E46" w14:textId="77777777" w:rsidR="00D25643" w:rsidRDefault="003354E0" w:rsidP="00063DE0">
      <w:pPr>
        <w:pStyle w:val="HRArticleSection3"/>
        <w:keepNext/>
        <w:keepLines/>
      </w:pPr>
      <w:r>
        <w:t>Requests</w:t>
      </w:r>
    </w:p>
    <w:p w14:paraId="69243118" w14:textId="2F64C849" w:rsidR="00D25643" w:rsidRDefault="003354E0" w:rsidP="00063DE0">
      <w:pPr>
        <w:pStyle w:val="HRArticleSection4"/>
        <w:keepNext/>
        <w:keepLines/>
        <w:rPr>
          <w:szCs w:val="20"/>
        </w:rPr>
      </w:pPr>
      <w:r>
        <w:rPr>
          <w:szCs w:val="20"/>
        </w:rPr>
        <w:t xml:space="preserve">Each application for appointment and reappointment to the Medical Staff and/or for Clinical Privileges must contain a request for the specific Clinical Privileges desired by the </w:t>
      </w:r>
      <w:r w:rsidR="00B94A95">
        <w:rPr>
          <w:szCs w:val="20"/>
        </w:rPr>
        <w:t>Applicant/</w:t>
      </w:r>
      <w:r>
        <w:rPr>
          <w:szCs w:val="20"/>
        </w:rPr>
        <w:t xml:space="preserve">Practitioner. </w:t>
      </w:r>
    </w:p>
    <w:p w14:paraId="2C7C525E" w14:textId="50F9DFCA" w:rsidR="00D25643" w:rsidRDefault="003354E0" w:rsidP="00063DE0">
      <w:pPr>
        <w:pStyle w:val="HRArticleSection4"/>
        <w:keepNext/>
        <w:keepLines/>
        <w:rPr>
          <w:szCs w:val="20"/>
        </w:rPr>
      </w:pPr>
      <w:r>
        <w:rPr>
          <w:szCs w:val="20"/>
        </w:rPr>
        <w:t>A request for a modification of Clinical Privileges must be supported by documentation of appropriate training and/or experience supportive of the request</w:t>
      </w:r>
      <w:r>
        <w:rPr>
          <w:rStyle w:val="Style28"/>
          <w:color w:val="auto"/>
          <w:szCs w:val="20"/>
          <w:u w:val="none"/>
        </w:rPr>
        <w:t xml:space="preserve"> and must be consistent with all criteria that have been delineated and established by the Governing Board</w:t>
      </w:r>
      <w:r>
        <w:rPr>
          <w:szCs w:val="20"/>
        </w:rPr>
        <w:t>.</w:t>
      </w:r>
    </w:p>
    <w:p w14:paraId="3870A229" w14:textId="0C9F61FE" w:rsidR="00D25643" w:rsidRDefault="003354E0">
      <w:pPr>
        <w:pStyle w:val="HRArticleSection4"/>
        <w:rPr>
          <w:szCs w:val="20"/>
        </w:rPr>
      </w:pPr>
      <w:r>
        <w:rPr>
          <w:szCs w:val="20"/>
        </w:rPr>
        <w:t xml:space="preserve">Any request for Clinical Privileges for which there are no approved requirements may be held for a period of up to one hundred twenty (120) days, or for a longer period if determined to be necessary by the Governing Board. During this time, the </w:t>
      </w:r>
      <w:r w:rsidR="00F646F3">
        <w:rPr>
          <w:szCs w:val="20"/>
        </w:rPr>
        <w:t>MSEC</w:t>
      </w:r>
      <w:r>
        <w:rPr>
          <w:szCs w:val="20"/>
        </w:rPr>
        <w:t xml:space="preserve"> may create requirements and formulate the necessary criteria for Clinical Privileges under which the request may be processed for approval by the Governing Board. All requirements for Clinical Privileges will consist of baseline criteria specifying the minimum education, training, experience, and evidence of competency required.  All Clinical Privileges are subject to, in the final discretion of the Governing Board, the reasonable resources and capabilities of the </w:t>
      </w:r>
      <w:r w:rsidR="003E4A8E">
        <w:rPr>
          <w:szCs w:val="20"/>
        </w:rPr>
        <w:t>ASC</w:t>
      </w:r>
      <w:r>
        <w:rPr>
          <w:szCs w:val="20"/>
        </w:rPr>
        <w:t>.</w:t>
      </w:r>
    </w:p>
    <w:p w14:paraId="5409D9B5" w14:textId="77777777" w:rsidR="00D25643" w:rsidRDefault="003354E0">
      <w:pPr>
        <w:pStyle w:val="HRArticleSection3"/>
      </w:pPr>
      <w:r>
        <w:t>Basis for Clinical Privileges Determination</w:t>
      </w:r>
    </w:p>
    <w:p w14:paraId="18F1D44A" w14:textId="5B0AF92F" w:rsidR="00D25643" w:rsidRPr="007A27CD" w:rsidRDefault="003354E0">
      <w:pPr>
        <w:pStyle w:val="3IndentBodyTxt"/>
        <w:ind w:left="1440"/>
        <w:rPr>
          <w:rFonts w:cs="Open Sans"/>
          <w:szCs w:val="20"/>
        </w:rPr>
      </w:pPr>
      <w:r>
        <w:t xml:space="preserve">Requests for Clinical Privileges shall be evaluated through the initial appointment and reappointment process outlined above, shall be based on the </w:t>
      </w:r>
      <w:r w:rsidR="00AB38FA">
        <w:t>Applicant’s/</w:t>
      </w:r>
      <w:r>
        <w:t>Practitioner's</w:t>
      </w:r>
      <w:r>
        <w:rPr>
          <w:i/>
        </w:rPr>
        <w:t xml:space="preserve"> </w:t>
      </w:r>
      <w:r>
        <w:t xml:space="preserve">education, training, certifications, experience, demonstrated </w:t>
      </w:r>
      <w:r>
        <w:lastRenderedPageBreak/>
        <w:t xml:space="preserve">ability, judgment, compliance with the Bylaws, Policies, and Procedures, and should take into consideration the resources and capabilities of the </w:t>
      </w:r>
      <w:r w:rsidR="003E4A8E">
        <w:t>ASC</w:t>
      </w:r>
      <w:r>
        <w:t xml:space="preserve">. If available, the basis for Clinical Privileges determinations shall also include clinical performance as observed or reviewed by the </w:t>
      </w:r>
      <w:r w:rsidR="003E4A8E">
        <w:t>ASC</w:t>
      </w:r>
      <w:r>
        <w:t>'s performance and/or quality improvement programs. In addition, other factors to be considered shall be the results of focused and ongoing professional practice monitoring and evaluation activities, other quality assurance activities, and whether the Applicant or Practitioner meets any applicable patient contacts requirement.  A Clinical Privileges determination shall also be based on pertinent information concerning clinical performance obtained from other sources, such as peers of the Practitioner,</w:t>
      </w:r>
      <w:r>
        <w:rPr>
          <w:i/>
        </w:rPr>
        <w:t xml:space="preserve"> </w:t>
      </w:r>
      <w:r>
        <w:t>and/or from other institutions, especially from health care settings where the Practitioner</w:t>
      </w:r>
      <w:r>
        <w:rPr>
          <w:i/>
        </w:rPr>
        <w:t xml:space="preserve"> </w:t>
      </w:r>
      <w:r>
        <w:t xml:space="preserve">exercises the clinical privileges that are requested. This information shall be maintained in the quality file established for each </w:t>
      </w:r>
      <w:r w:rsidRPr="007A27CD">
        <w:rPr>
          <w:rFonts w:cs="Open Sans"/>
          <w:szCs w:val="20"/>
        </w:rPr>
        <w:t>Practitioner and shall be the Practitioner's burden to provide, or cause to be provided, if requested.</w:t>
      </w:r>
    </w:p>
    <w:p w14:paraId="227C1154" w14:textId="1B60964D" w:rsidR="001E2FC6" w:rsidRPr="007A27CD" w:rsidRDefault="001E2FC6" w:rsidP="003265CF">
      <w:pPr>
        <w:pStyle w:val="HRArticleSection2"/>
        <w:widowControl w:val="0"/>
        <w:rPr>
          <w:rFonts w:hAnsi="Open Sans" w:cs="Open Sans"/>
          <w:szCs w:val="20"/>
        </w:rPr>
      </w:pPr>
      <w:bookmarkStart w:id="43" w:name="_Toc206512015"/>
      <w:r w:rsidRPr="007A27CD">
        <w:rPr>
          <w:rFonts w:hAnsi="Open Sans" w:cs="Open Sans"/>
          <w:szCs w:val="20"/>
        </w:rPr>
        <w:t xml:space="preserve">Special Considerations </w:t>
      </w:r>
      <w:r w:rsidR="00004A13" w:rsidRPr="007A27CD">
        <w:rPr>
          <w:rFonts w:hAnsi="Open Sans" w:cs="Open Sans"/>
          <w:szCs w:val="20"/>
        </w:rPr>
        <w:t>for Anesthesia Clinical Privileges/Services</w:t>
      </w:r>
      <w:bookmarkEnd w:id="43"/>
    </w:p>
    <w:p w14:paraId="3F22E153" w14:textId="2F2CD67A" w:rsidR="002641B6" w:rsidRPr="002641B6" w:rsidRDefault="002641B6" w:rsidP="005803C0">
      <w:pPr>
        <w:widowControl w:val="0"/>
        <w:ind w:left="720"/>
        <w:rPr>
          <w:b/>
        </w:rPr>
      </w:pPr>
      <w:r w:rsidRPr="002641B6">
        <w:rPr>
          <w:lang w:eastAsia="ja-JP"/>
        </w:rPr>
        <w:t>The Medical Staff shall provide anesthesia services that meet the needs of the patient, within the scope of the services offered, in accordance with acceptable standards of practice, and such services must be under the direction of a licensed physician with specialized training or experience in the administration of anesthetics. The Medical Staff shall write and implement policies and procedures, as approved by the Governing Body of the ASC, which include, but are not limited to, the following:</w:t>
      </w:r>
    </w:p>
    <w:p w14:paraId="382AF3BD" w14:textId="77777777" w:rsidR="002641B6" w:rsidRPr="002641B6" w:rsidRDefault="002641B6" w:rsidP="005803C0">
      <w:pPr>
        <w:pStyle w:val="HRArticleSection4"/>
        <w:widowControl w:val="0"/>
        <w:rPr>
          <w:rFonts w:hAnsi="Open Sans" w:cs="Open Sans"/>
          <w:bCs/>
          <w:szCs w:val="20"/>
          <w:lang w:eastAsia="ja-JP"/>
        </w:rPr>
      </w:pPr>
      <w:r w:rsidRPr="002641B6">
        <w:rPr>
          <w:rFonts w:hAnsi="Open Sans" w:cs="Open Sans"/>
          <w:bCs/>
          <w:szCs w:val="20"/>
          <w:lang w:eastAsia="ja-JP"/>
        </w:rPr>
        <w:t>A requirement that a licensed physician with specialized training or experience in the administration of an anesthetic supervise the administration of the anesthetic to a patient and remain present in the ASC during the surgical procedure, except when only a local infiltration anesthetic is administered.</w:t>
      </w:r>
    </w:p>
    <w:p w14:paraId="62D55CA5" w14:textId="77777777" w:rsidR="002641B6" w:rsidRPr="002641B6" w:rsidRDefault="002641B6" w:rsidP="005803C0">
      <w:pPr>
        <w:pStyle w:val="HRArticleSection4"/>
        <w:widowControl w:val="0"/>
        <w:rPr>
          <w:rFonts w:hAnsi="Open Sans" w:cs="Open Sans"/>
          <w:bCs/>
          <w:szCs w:val="20"/>
          <w:lang w:eastAsia="ja-JP"/>
        </w:rPr>
      </w:pPr>
      <w:r w:rsidRPr="002641B6">
        <w:rPr>
          <w:rFonts w:hAnsi="Open Sans" w:cs="Open Sans"/>
          <w:bCs/>
          <w:szCs w:val="20"/>
          <w:lang w:eastAsia="ja-JP"/>
        </w:rPr>
        <w:t>The use of the following:</w:t>
      </w:r>
    </w:p>
    <w:p w14:paraId="2E500E9E" w14:textId="20F89B9C" w:rsidR="002641B6" w:rsidRPr="002641B6" w:rsidRDefault="002641B6" w:rsidP="005803C0">
      <w:pPr>
        <w:pStyle w:val="HRArticleSection5"/>
        <w:widowControl w:val="0"/>
        <w:spacing w:after="240"/>
        <w:rPr>
          <w:rFonts w:hAnsi="Open Sans" w:cs="Open Sans"/>
          <w:szCs w:val="20"/>
          <w:lang w:eastAsia="ja-JP"/>
        </w:rPr>
      </w:pPr>
      <w:r w:rsidRPr="002641B6">
        <w:t>Monitored</w:t>
      </w:r>
      <w:r w:rsidRPr="002641B6">
        <w:rPr>
          <w:rFonts w:hAnsi="Open Sans" w:cs="Open Sans"/>
          <w:bCs/>
          <w:szCs w:val="20"/>
          <w:lang w:eastAsia="ja-JP"/>
        </w:rPr>
        <w:t xml:space="preserve"> anesthesia care (</w:t>
      </w:r>
      <w:r w:rsidRPr="002641B6">
        <w:rPr>
          <w:rFonts w:hAnsi="Open Sans" w:cs="Open Sans"/>
          <w:szCs w:val="20"/>
          <w:lang w:eastAsia="ja-JP"/>
        </w:rPr>
        <w:t>MAC)</w:t>
      </w:r>
      <w:r w:rsidR="00656068">
        <w:rPr>
          <w:rFonts w:hAnsi="Open Sans" w:cs="Open Sans"/>
          <w:szCs w:val="20"/>
          <w:lang w:eastAsia="ja-JP"/>
        </w:rPr>
        <w:t>;</w:t>
      </w:r>
    </w:p>
    <w:p w14:paraId="504D93B9" w14:textId="67757B91" w:rsidR="002641B6" w:rsidRPr="002641B6" w:rsidRDefault="002641B6" w:rsidP="005803C0">
      <w:pPr>
        <w:pStyle w:val="HRArticleSection5"/>
        <w:widowControl w:val="0"/>
        <w:spacing w:after="240"/>
        <w:rPr>
          <w:rFonts w:hAnsi="Open Sans" w:cs="Open Sans"/>
          <w:szCs w:val="20"/>
          <w:lang w:eastAsia="ja-JP"/>
        </w:rPr>
      </w:pPr>
      <w:r w:rsidRPr="002641B6">
        <w:t>General</w:t>
      </w:r>
      <w:r w:rsidRPr="002641B6">
        <w:rPr>
          <w:rFonts w:hAnsi="Open Sans" w:cs="Open Sans"/>
          <w:szCs w:val="20"/>
          <w:lang w:eastAsia="ja-JP"/>
        </w:rPr>
        <w:t xml:space="preserve"> anesthesia</w:t>
      </w:r>
      <w:r w:rsidR="00656068">
        <w:rPr>
          <w:rFonts w:hAnsi="Open Sans" w:cs="Open Sans"/>
          <w:szCs w:val="20"/>
          <w:lang w:eastAsia="ja-JP"/>
        </w:rPr>
        <w:t>;</w:t>
      </w:r>
    </w:p>
    <w:p w14:paraId="4B28EF42" w14:textId="56869BAC" w:rsidR="002641B6" w:rsidRPr="002641B6" w:rsidRDefault="002641B6" w:rsidP="005803C0">
      <w:pPr>
        <w:pStyle w:val="HRArticleSection5"/>
        <w:widowControl w:val="0"/>
        <w:spacing w:after="240"/>
      </w:pPr>
      <w:r w:rsidRPr="002641B6">
        <w:t>Regional anesthesia</w:t>
      </w:r>
      <w:r w:rsidR="00656068">
        <w:t>;</w:t>
      </w:r>
    </w:p>
    <w:p w14:paraId="7C6F82A7" w14:textId="2C5E6E07" w:rsidR="002641B6" w:rsidRPr="002641B6" w:rsidRDefault="002641B6" w:rsidP="005803C0">
      <w:pPr>
        <w:pStyle w:val="HRArticleSection5"/>
        <w:widowControl w:val="0"/>
        <w:spacing w:after="240"/>
      </w:pPr>
      <w:r w:rsidRPr="002641B6">
        <w:t>Local anesthesia</w:t>
      </w:r>
      <w:r w:rsidR="00656068">
        <w:t>;</w:t>
      </w:r>
    </w:p>
    <w:p w14:paraId="5CF42C0A" w14:textId="1D47BD0E" w:rsidR="002641B6" w:rsidRPr="002641B6" w:rsidRDefault="002641B6" w:rsidP="005803C0">
      <w:pPr>
        <w:pStyle w:val="HRArticleSection5"/>
        <w:widowControl w:val="0"/>
        <w:spacing w:after="240"/>
      </w:pPr>
      <w:r w:rsidRPr="002641B6">
        <w:t>Topical anesthesia (sprays)</w:t>
      </w:r>
      <w:r w:rsidR="00656068">
        <w:t>;</w:t>
      </w:r>
    </w:p>
    <w:p w14:paraId="1E4A60B7" w14:textId="77777777" w:rsidR="002641B6" w:rsidRPr="002641B6" w:rsidRDefault="002641B6" w:rsidP="005803C0">
      <w:pPr>
        <w:pStyle w:val="HRArticleSection5"/>
        <w:widowControl w:val="0"/>
        <w:spacing w:after="240"/>
        <w:rPr>
          <w:rFonts w:hAnsi="Open Sans" w:cs="Open Sans"/>
          <w:szCs w:val="20"/>
          <w:lang w:eastAsia="ja-JP"/>
        </w:rPr>
      </w:pPr>
      <w:r w:rsidRPr="002641B6">
        <w:t>Intravenous</w:t>
      </w:r>
      <w:r w:rsidRPr="002641B6">
        <w:rPr>
          <w:rFonts w:hAnsi="Open Sans" w:cs="Open Sans"/>
          <w:szCs w:val="20"/>
          <w:lang w:eastAsia="ja-JP"/>
        </w:rPr>
        <w:t xml:space="preserve"> anesthesia.</w:t>
      </w:r>
    </w:p>
    <w:p w14:paraId="266D013B" w14:textId="352A5C27" w:rsidR="002641B6" w:rsidRPr="002641B6" w:rsidRDefault="002641B6" w:rsidP="005803C0">
      <w:pPr>
        <w:pStyle w:val="HRArticleSection4"/>
        <w:widowControl w:val="0"/>
        <w:rPr>
          <w:rFonts w:hAnsi="Open Sans" w:cs="Open Sans"/>
          <w:szCs w:val="20"/>
          <w:lang w:eastAsia="ja-JP"/>
        </w:rPr>
      </w:pPr>
      <w:r w:rsidRPr="002641B6">
        <w:rPr>
          <w:rFonts w:hAnsi="Open Sans" w:cs="Open Sans"/>
          <w:szCs w:val="20"/>
          <w:lang w:eastAsia="ja-JP"/>
        </w:rPr>
        <w:t>Anesthesia shall only be administered by a</w:t>
      </w:r>
      <w:r w:rsidR="005A506F">
        <w:rPr>
          <w:rFonts w:hAnsi="Open Sans" w:cs="Open Sans"/>
          <w:szCs w:val="20"/>
          <w:lang w:eastAsia="ja-JP"/>
        </w:rPr>
        <w:t xml:space="preserve"> Practitioner </w:t>
      </w:r>
      <w:r w:rsidR="0041591C">
        <w:rPr>
          <w:rFonts w:hAnsi="Open Sans" w:cs="Open Sans"/>
          <w:szCs w:val="20"/>
          <w:lang w:eastAsia="ja-JP"/>
        </w:rPr>
        <w:t xml:space="preserve">granted Clinical Privileges at the </w:t>
      </w:r>
      <w:r w:rsidRPr="002641B6">
        <w:rPr>
          <w:rFonts w:hAnsi="Open Sans" w:cs="Open Sans"/>
          <w:szCs w:val="20"/>
          <w:lang w:eastAsia="ja-JP"/>
        </w:rPr>
        <w:t>ASC and who is a:</w:t>
      </w:r>
    </w:p>
    <w:p w14:paraId="3ED5097A" w14:textId="67432708" w:rsidR="002641B6" w:rsidRPr="002641B6" w:rsidRDefault="002641B6" w:rsidP="005803C0">
      <w:pPr>
        <w:pStyle w:val="HRArticleSection5"/>
        <w:widowControl w:val="0"/>
        <w:spacing w:after="240"/>
      </w:pPr>
      <w:r w:rsidRPr="002641B6">
        <w:lastRenderedPageBreak/>
        <w:t xml:space="preserve">qualified </w:t>
      </w:r>
      <w:r w:rsidR="0041591C">
        <w:t>p</w:t>
      </w:r>
      <w:r w:rsidRPr="002641B6">
        <w:t>hysician with appropriate training, experience, and privileges;</w:t>
      </w:r>
    </w:p>
    <w:p w14:paraId="0DD96D62" w14:textId="0B6E8EFD" w:rsidR="002641B6" w:rsidRPr="002641B6" w:rsidRDefault="0041591C" w:rsidP="005803C0">
      <w:pPr>
        <w:pStyle w:val="HRArticleSection5"/>
        <w:widowControl w:val="0"/>
        <w:spacing w:after="240"/>
      </w:pPr>
      <w:r>
        <w:t>P</w:t>
      </w:r>
      <w:r w:rsidR="002641B6" w:rsidRPr="002641B6">
        <w:t>ractitioner holding a current permit to administer a specific form of anesthesia or otherwise authorized to administer topical, local, regional, or general anesthesia by state law or rule; or</w:t>
      </w:r>
    </w:p>
    <w:p w14:paraId="6945F6D5" w14:textId="50F2F673" w:rsidR="002641B6" w:rsidRPr="002641B6" w:rsidRDefault="0041591C" w:rsidP="005803C0">
      <w:pPr>
        <w:pStyle w:val="HRArticleSection5"/>
        <w:widowControl w:val="0"/>
        <w:spacing w:after="240"/>
        <w:rPr>
          <w:rFonts w:hAnsi="Open Sans" w:cs="Open Sans"/>
          <w:szCs w:val="20"/>
          <w:lang w:eastAsia="ja-JP"/>
        </w:rPr>
      </w:pPr>
      <w:r>
        <w:t>C</w:t>
      </w:r>
      <w:r w:rsidR="002641B6" w:rsidRPr="002641B6">
        <w:t>ertified</w:t>
      </w:r>
      <w:r w:rsidR="002641B6" w:rsidRPr="002641B6">
        <w:rPr>
          <w:rFonts w:hAnsi="Open Sans" w:cs="Open Sans"/>
          <w:szCs w:val="20"/>
          <w:lang w:eastAsia="ja-JP"/>
        </w:rPr>
        <w:t xml:space="preserve"> </w:t>
      </w:r>
      <w:r>
        <w:rPr>
          <w:rFonts w:hAnsi="Open Sans" w:cs="Open Sans"/>
          <w:szCs w:val="20"/>
          <w:lang w:eastAsia="ja-JP"/>
        </w:rPr>
        <w:t>R</w:t>
      </w:r>
      <w:r w:rsidR="002641B6" w:rsidRPr="002641B6">
        <w:rPr>
          <w:rFonts w:hAnsi="Open Sans" w:cs="Open Sans"/>
          <w:szCs w:val="20"/>
          <w:lang w:eastAsia="ja-JP"/>
        </w:rPr>
        <w:t xml:space="preserve">egistered </w:t>
      </w:r>
      <w:r>
        <w:rPr>
          <w:rFonts w:hAnsi="Open Sans" w:cs="Open Sans"/>
          <w:szCs w:val="20"/>
          <w:lang w:eastAsia="ja-JP"/>
        </w:rPr>
        <w:t>N</w:t>
      </w:r>
      <w:r w:rsidR="002641B6" w:rsidRPr="002641B6">
        <w:rPr>
          <w:rFonts w:hAnsi="Open Sans" w:cs="Open Sans"/>
          <w:szCs w:val="20"/>
          <w:lang w:eastAsia="ja-JP"/>
        </w:rPr>
        <w:t xml:space="preserve">urse </w:t>
      </w:r>
      <w:r>
        <w:rPr>
          <w:rFonts w:hAnsi="Open Sans" w:cs="Open Sans"/>
          <w:szCs w:val="20"/>
          <w:lang w:eastAsia="ja-JP"/>
        </w:rPr>
        <w:t>A</w:t>
      </w:r>
      <w:r w:rsidR="002641B6" w:rsidRPr="002641B6">
        <w:rPr>
          <w:rFonts w:hAnsi="Open Sans" w:cs="Open Sans"/>
          <w:szCs w:val="20"/>
          <w:lang w:eastAsia="ja-JP"/>
        </w:rPr>
        <w:t>nesthetist acting under the direction of and in the immediate presence of the operating physician or other physician and who holds a certificate of completion of a course in anesthesia approved by the American Association of Nurse Anesthetists or a course approved by the appropriate licensing board.</w:t>
      </w:r>
    </w:p>
    <w:p w14:paraId="3C1B25FE" w14:textId="77777777" w:rsidR="002641B6" w:rsidRPr="002641B6" w:rsidRDefault="002641B6" w:rsidP="005803C0">
      <w:pPr>
        <w:pStyle w:val="HRArticleSection4"/>
        <w:widowControl w:val="0"/>
        <w:rPr>
          <w:rFonts w:hAnsi="Open Sans" w:cs="Open Sans"/>
          <w:szCs w:val="20"/>
          <w:lang w:eastAsia="ja-JP"/>
        </w:rPr>
      </w:pPr>
      <w:r w:rsidRPr="002641B6">
        <w:rPr>
          <w:rFonts w:hAnsi="Open Sans" w:cs="Open Sans"/>
          <w:szCs w:val="20"/>
          <w:lang w:eastAsia="ja-JP"/>
        </w:rPr>
        <w:t>Safety rules to be followed.</w:t>
      </w:r>
    </w:p>
    <w:p w14:paraId="788D483A" w14:textId="77777777" w:rsidR="002641B6" w:rsidRPr="002641B6" w:rsidRDefault="002641B6" w:rsidP="005803C0">
      <w:pPr>
        <w:pStyle w:val="HRArticleSection4"/>
        <w:widowControl w:val="0"/>
        <w:rPr>
          <w:rFonts w:hAnsi="Open Sans" w:cs="Open Sans"/>
          <w:szCs w:val="20"/>
          <w:lang w:eastAsia="ja-JP"/>
        </w:rPr>
      </w:pPr>
      <w:r w:rsidRPr="002641B6">
        <w:rPr>
          <w:rFonts w:hAnsi="Open Sans" w:cs="Open Sans"/>
          <w:szCs w:val="20"/>
          <w:lang w:eastAsia="ja-JP"/>
        </w:rPr>
        <w:t>Safety training required of personnel.</w:t>
      </w:r>
    </w:p>
    <w:p w14:paraId="5F18D9CC" w14:textId="52E06C7A" w:rsidR="002641B6" w:rsidRPr="002641B6" w:rsidRDefault="002641B6" w:rsidP="007958B2">
      <w:pPr>
        <w:pStyle w:val="HRArticleSection4"/>
        <w:keepNext/>
        <w:keepLines/>
        <w:rPr>
          <w:rFonts w:hAnsi="Open Sans" w:cs="Open Sans"/>
          <w:szCs w:val="20"/>
          <w:lang w:eastAsia="ja-JP"/>
        </w:rPr>
      </w:pPr>
      <w:r w:rsidRPr="002641B6">
        <w:rPr>
          <w:rFonts w:hAnsi="Open Sans" w:cs="Open Sans"/>
          <w:szCs w:val="20"/>
          <w:lang w:eastAsia="ja-JP"/>
        </w:rPr>
        <w:t>The delineation of pre-anesthesia, intra-operative, and post-anesthesia responsibilities</w:t>
      </w:r>
      <w:r w:rsidR="007651B3">
        <w:rPr>
          <w:rFonts w:hAnsi="Open Sans" w:cs="Open Sans"/>
          <w:szCs w:val="20"/>
          <w:lang w:eastAsia="ja-JP"/>
        </w:rPr>
        <w:t xml:space="preserve"> as set forth in the ASC Med</w:t>
      </w:r>
      <w:r w:rsidRPr="002641B6">
        <w:rPr>
          <w:rFonts w:hAnsi="Open Sans" w:cs="Open Sans"/>
          <w:szCs w:val="20"/>
          <w:lang w:eastAsia="ja-JP"/>
        </w:rPr>
        <w:t xml:space="preserve">ical Staff Rules and Regulations and/or </w:t>
      </w:r>
      <w:r w:rsidR="007651B3">
        <w:rPr>
          <w:rFonts w:hAnsi="Open Sans" w:cs="Open Sans"/>
          <w:szCs w:val="20"/>
          <w:lang w:eastAsia="ja-JP"/>
        </w:rPr>
        <w:t>other applicable Bylaws, Policies, and Procedures</w:t>
      </w:r>
      <w:r w:rsidRPr="002641B6">
        <w:rPr>
          <w:rFonts w:hAnsi="Open Sans" w:cs="Open Sans"/>
          <w:szCs w:val="20"/>
          <w:lang w:eastAsia="ja-JP"/>
        </w:rPr>
        <w:t>.</w:t>
      </w:r>
    </w:p>
    <w:p w14:paraId="1069E511" w14:textId="2D048C03" w:rsidR="00D25643" w:rsidRPr="007A27CD" w:rsidRDefault="003354E0" w:rsidP="00BE246D">
      <w:pPr>
        <w:pStyle w:val="HRArticleSection2"/>
        <w:widowControl w:val="0"/>
        <w:rPr>
          <w:rFonts w:hAnsi="Open Sans" w:cs="Open Sans"/>
          <w:szCs w:val="20"/>
        </w:rPr>
      </w:pPr>
      <w:bookmarkStart w:id="44" w:name="_Toc206512016"/>
      <w:r w:rsidRPr="007A27CD">
        <w:rPr>
          <w:rFonts w:hAnsi="Open Sans" w:cs="Open Sans"/>
          <w:szCs w:val="20"/>
        </w:rPr>
        <w:t>Special Conditions for Podiatric Clinical Privileges</w:t>
      </w:r>
      <w:bookmarkEnd w:id="44"/>
    </w:p>
    <w:p w14:paraId="0A9BB49E" w14:textId="53C34FAA" w:rsidR="00D25643" w:rsidRDefault="003354E0" w:rsidP="00BE246D">
      <w:pPr>
        <w:pStyle w:val="3IndentBodyTxt"/>
        <w:widowControl w:val="0"/>
      </w:pPr>
      <w:r w:rsidRPr="007A27CD">
        <w:rPr>
          <w:rFonts w:cs="Open Sans"/>
          <w:szCs w:val="20"/>
        </w:rPr>
        <w:t xml:space="preserve">Requests for Clinical Privileges from Podiatrists shall be processed in the same manner as any other Applicant or Practitioner. </w:t>
      </w:r>
      <w:r w:rsidR="008F1600" w:rsidRPr="007A27CD">
        <w:rPr>
          <w:rFonts w:cs="Open Sans"/>
          <w:szCs w:val="20"/>
        </w:rPr>
        <w:t>Except with respect to Podiatrists who are determined to qualify for (by and through additional training and experience</w:t>
      </w:r>
      <w:r w:rsidR="005154FF" w:rsidRPr="007A27CD">
        <w:rPr>
          <w:rFonts w:cs="Open Sans"/>
          <w:szCs w:val="20"/>
        </w:rPr>
        <w:t xml:space="preserve"> and in a manner consistent with the Medical Staff Rules and Regulations</w:t>
      </w:r>
      <w:r w:rsidR="008F1600" w:rsidRPr="007A27CD">
        <w:rPr>
          <w:rFonts w:cs="Open Sans"/>
          <w:szCs w:val="20"/>
        </w:rPr>
        <w:t>) and receive Clinical Privileges to perform the medical portion of the history and physical, a medical history and physical examination will be made and recorded by a Practitioner who maintains appropriate Clinical Privileges to do so</w:t>
      </w:r>
      <w:r w:rsidRPr="007A27CD">
        <w:rPr>
          <w:rFonts w:cs="Open Sans"/>
          <w:szCs w:val="20"/>
        </w:rPr>
        <w:t xml:space="preserve">. </w:t>
      </w:r>
      <w:r w:rsidR="008F1600" w:rsidRPr="007A27CD">
        <w:rPr>
          <w:rFonts w:cs="Open Sans"/>
          <w:szCs w:val="20"/>
        </w:rPr>
        <w:t>That Practitioner, and/or another designated Practitioner with appropriate Clinical Privileges, shall be responsible for the care of any medical problem that may be present at the time of admission or that may arise during</w:t>
      </w:r>
      <w:r w:rsidR="008F1600" w:rsidRPr="008F1600">
        <w:t xml:space="preserve"> hospitalization and shall determine the risk and effect of the proposed procedure on the total health status of the patient</w:t>
      </w:r>
      <w:r>
        <w:t>. The Podiatrist will be responsible for the podiatric care of the patient, including the podiatric history and physical examination. Podiatrists may issue orders within their licensed scope of practice and granted Clinical Privileges, and consistent with applicable Bylaws, Policies, and Procedures.</w:t>
      </w:r>
    </w:p>
    <w:p w14:paraId="126CC0D5" w14:textId="77777777" w:rsidR="00D25643" w:rsidRDefault="003354E0">
      <w:pPr>
        <w:pStyle w:val="HRArticleSection2"/>
      </w:pPr>
      <w:bookmarkStart w:id="45" w:name="_Toc206512017"/>
      <w:r>
        <w:t>Special Conditions for Residents and Fellows</w:t>
      </w:r>
      <w:bookmarkEnd w:id="45"/>
    </w:p>
    <w:p w14:paraId="712E5E07" w14:textId="597F1248" w:rsidR="00D25643" w:rsidRDefault="003354E0">
      <w:pPr>
        <w:pStyle w:val="3IndentBodyTxt"/>
      </w:pPr>
      <w:r>
        <w:t xml:space="preserve">Residents and fellows in training in the </w:t>
      </w:r>
      <w:r w:rsidR="003E4A8E">
        <w:t>ASC</w:t>
      </w:r>
      <w:r>
        <w:t xml:space="preserve"> </w:t>
      </w:r>
      <w:r w:rsidR="001E292D">
        <w:t xml:space="preserve">(if </w:t>
      </w:r>
      <w:r w:rsidR="005F422D">
        <w:t xml:space="preserve">ever </w:t>
      </w:r>
      <w:r w:rsidR="001E292D">
        <w:t xml:space="preserve">any) </w:t>
      </w:r>
      <w:r>
        <w:t xml:space="preserve">shall not hold Membership on the Medical Staff and/or be granted specified Clinical Privileges. Residents and fellows in training shall be permitted to function clinically in accordance with the written training protocols developed by the </w:t>
      </w:r>
      <w:r w:rsidR="00F646F3">
        <w:t>MSEC</w:t>
      </w:r>
      <w:r w:rsidR="00CB724F">
        <w:t xml:space="preserve"> </w:t>
      </w:r>
      <w:r>
        <w:t>or program director in conjunction with the then current residency training program</w:t>
      </w:r>
      <w:r w:rsidR="001E292D">
        <w:t xml:space="preserve"> (if any)</w:t>
      </w:r>
      <w:r>
        <w:t xml:space="preserve">.  </w:t>
      </w:r>
    </w:p>
    <w:p w14:paraId="1ADA2AA8" w14:textId="71B053D4" w:rsidR="00D25643" w:rsidRDefault="003354E0">
      <w:pPr>
        <w:pStyle w:val="3IndentBodyTxt"/>
      </w:pPr>
      <w:r>
        <w:lastRenderedPageBreak/>
        <w:t xml:space="preserve">Residents or fellows with a medical license and who intend to practice independently in the </w:t>
      </w:r>
      <w:r w:rsidR="003E4A8E">
        <w:t>ASC</w:t>
      </w:r>
      <w:r>
        <w:t xml:space="preserve">, and who meet all other conditions/requirements for Medical Staff Membership and Clinical Privileges, shall be required to apply for and receive appropriate Medical Staff Membership and Clinical Privileges pursuant to the procedures set forth, and subject to all requirements, limitations, and processes, set forth in the Bylaws, Policies, and Procedures. </w:t>
      </w:r>
    </w:p>
    <w:p w14:paraId="3EA3291A" w14:textId="152DC49E" w:rsidR="00D25643" w:rsidRDefault="003354E0" w:rsidP="005803C0">
      <w:pPr>
        <w:pStyle w:val="HRArticleSection2"/>
        <w:keepNext/>
        <w:keepLines/>
      </w:pPr>
      <w:bookmarkStart w:id="46" w:name="_Toc206512018"/>
      <w:r>
        <w:t xml:space="preserve">Special Conditions for </w:t>
      </w:r>
      <w:r w:rsidR="00D32799">
        <w:t>Non-Physician Practitioner</w:t>
      </w:r>
      <w:r>
        <w:t xml:space="preserve">s and </w:t>
      </w:r>
      <w:r w:rsidR="009F16FC">
        <w:t>Dependent</w:t>
      </w:r>
      <w:r>
        <w:t xml:space="preserve"> Professionals</w:t>
      </w:r>
      <w:bookmarkEnd w:id="46"/>
    </w:p>
    <w:p w14:paraId="146C9B85" w14:textId="77777777" w:rsidR="00D25643" w:rsidRDefault="003354E0" w:rsidP="005803C0">
      <w:pPr>
        <w:pStyle w:val="HRArticleSection3"/>
        <w:keepNext/>
        <w:keepLines/>
      </w:pPr>
      <w:r>
        <w:t>Credentialing/Supervision</w:t>
      </w:r>
    </w:p>
    <w:p w14:paraId="25970553" w14:textId="5158E7BD" w:rsidR="00D25643" w:rsidRPr="00375E43" w:rsidRDefault="003354E0" w:rsidP="005803C0">
      <w:pPr>
        <w:pStyle w:val="HRArticleSection4"/>
        <w:keepNext/>
        <w:keepLines/>
      </w:pPr>
      <w:r w:rsidRPr="00375E43">
        <w:t xml:space="preserve">As set forth above, </w:t>
      </w:r>
      <w:r w:rsidR="00932A79">
        <w:t>APP</w:t>
      </w:r>
      <w:r w:rsidR="00A44737">
        <w:t>s</w:t>
      </w:r>
      <w:r w:rsidRPr="00375E43">
        <w:t xml:space="preserve"> shall be evaluated and credentialed through the Medical Staff credentialing process set forth in the Medical Staff Bylaws.  </w:t>
      </w:r>
      <w:r w:rsidR="00E1125E">
        <w:t>AHP</w:t>
      </w:r>
      <w:r w:rsidR="00C72178">
        <w:t>AHPs</w:t>
      </w:r>
      <w:r w:rsidRPr="00375E43">
        <w:t xml:space="preserve"> shall not be evaluated and credentialed through the Medical Staff Credentialing Processes set forth in this Manual, but instead shall be evaluated and credentialed through the </w:t>
      </w:r>
      <w:r w:rsidR="003E4A8E">
        <w:t>ASC</w:t>
      </w:r>
      <w:r w:rsidRPr="00375E43">
        <w:t xml:space="preserve">'s Human Resources </w:t>
      </w:r>
      <w:r w:rsidR="00595307">
        <w:t>Section</w:t>
      </w:r>
      <w:r w:rsidRPr="00375E43">
        <w:t xml:space="preserve"> and/or other appropriate </w:t>
      </w:r>
      <w:r w:rsidR="003E4A8E">
        <w:t>ASC</w:t>
      </w:r>
      <w:r w:rsidRPr="00375E43">
        <w:t xml:space="preserve"> </w:t>
      </w:r>
      <w:r w:rsidR="00B26FD4">
        <w:t xml:space="preserve">office </w:t>
      </w:r>
      <w:r w:rsidRPr="00375E43">
        <w:t xml:space="preserve">pursuant to the </w:t>
      </w:r>
      <w:r w:rsidR="003E4A8E">
        <w:t>ASC</w:t>
      </w:r>
      <w:r w:rsidRPr="00375E43">
        <w:t xml:space="preserve">'s Policies and Procedures. </w:t>
      </w:r>
    </w:p>
    <w:p w14:paraId="2DB409FC" w14:textId="32DB53F9" w:rsidR="00D25643" w:rsidRPr="00375E43" w:rsidRDefault="00932A79">
      <w:pPr>
        <w:pStyle w:val="HRArticleSection4"/>
      </w:pPr>
      <w:r>
        <w:t>APP</w:t>
      </w:r>
      <w:r w:rsidR="00A44737">
        <w:t>s</w:t>
      </w:r>
      <w:r w:rsidR="003354E0" w:rsidRPr="00375E43">
        <w:t xml:space="preserve"> may only exercise Clinical Privileges on the condition that they are/remain employees </w:t>
      </w:r>
      <w:r w:rsidR="00985DE9">
        <w:t xml:space="preserve">or contractors </w:t>
      </w:r>
      <w:r w:rsidR="003354E0" w:rsidRPr="00375E43">
        <w:t xml:space="preserve">of the </w:t>
      </w:r>
      <w:r w:rsidR="003E4A8E">
        <w:t>ASC</w:t>
      </w:r>
      <w:r w:rsidR="00EF6429">
        <w:t xml:space="preserve"> or </w:t>
      </w:r>
      <w:r w:rsidR="0002439D">
        <w:t>Orthopaedics Northeast, P.C.</w:t>
      </w:r>
      <w:r w:rsidR="003354E0" w:rsidRPr="00375E43">
        <w:t xml:space="preserve">, or alternatively, are supervised by or formally collaborate with a designated supervising or collaborative Physician Member of the Medical Staff (to the extent such supervision or collaboration is required by the </w:t>
      </w:r>
      <w:r>
        <w:t>APP</w:t>
      </w:r>
      <w:r w:rsidR="003354E0" w:rsidRPr="00375E43">
        <w:t xml:space="preserve">'s lawful scope of practice and/or by the Bylaws, Policies, and Procedures).  All such </w:t>
      </w:r>
      <w:r>
        <w:t>APP</w:t>
      </w:r>
      <w:r w:rsidR="00A44737">
        <w:t>s</w:t>
      </w:r>
      <w:r w:rsidR="003354E0" w:rsidRPr="00375E43">
        <w:t xml:space="preserve"> must provide evidence, when required, of a current collaborative, supervisory, or employment agreement (as applicable) with a Physician Member of the Medical Staff.  </w:t>
      </w:r>
      <w:r>
        <w:t>APP</w:t>
      </w:r>
      <w:r w:rsidR="00A44737">
        <w:t>s</w:t>
      </w:r>
      <w:r w:rsidR="003354E0" w:rsidRPr="00375E43">
        <w:t xml:space="preserve"> may, subject to any licensure requirements or other limitations, exercise independent judgment only within their scope of practice, areas of professional competence, granted Clinical Privileges, and to the extent permitted by the Bylaws, Policies, and Procedures.</w:t>
      </w:r>
    </w:p>
    <w:p w14:paraId="6EEFD14D" w14:textId="35ACA66C" w:rsidR="00D25643" w:rsidRDefault="00E1125E">
      <w:pPr>
        <w:pStyle w:val="HRArticleSection4"/>
      </w:pPr>
      <w:r>
        <w:t>AHP</w:t>
      </w:r>
      <w:r w:rsidR="00C72178">
        <w:t>AHPs</w:t>
      </w:r>
      <w:r w:rsidR="003354E0">
        <w:t xml:space="preserve"> must be employed </w:t>
      </w:r>
      <w:r w:rsidR="00985DE9">
        <w:t xml:space="preserve">or contracted </w:t>
      </w:r>
      <w:r w:rsidR="003354E0">
        <w:t xml:space="preserve">by the </w:t>
      </w:r>
      <w:r w:rsidR="003E4A8E">
        <w:t>ASC</w:t>
      </w:r>
      <w:r w:rsidR="003354E0">
        <w:t xml:space="preserve"> </w:t>
      </w:r>
      <w:r w:rsidR="0002439D" w:rsidRPr="0002439D">
        <w:t>or Orthopaedics Northeast, P.C</w:t>
      </w:r>
      <w:r w:rsidR="00817113">
        <w:t>.</w:t>
      </w:r>
      <w:r w:rsidR="003354E0">
        <w:t xml:space="preserve"> </w:t>
      </w:r>
      <w:r w:rsidR="00985DE9">
        <w:t xml:space="preserve">  </w:t>
      </w:r>
      <w:r w:rsidR="00C72178">
        <w:t>AHPs</w:t>
      </w:r>
      <w:r w:rsidR="006C486D" w:rsidRPr="006C486D">
        <w:t xml:space="preserve"> may only render professional services under the direct supervision of the Employing Physician Member of the Medical Staff</w:t>
      </w:r>
      <w:r w:rsidR="006C486D">
        <w:t>.</w:t>
      </w:r>
    </w:p>
    <w:p w14:paraId="2A7714AF" w14:textId="77777777" w:rsidR="00D25643" w:rsidRDefault="003354E0">
      <w:pPr>
        <w:pStyle w:val="HRArticleSection3"/>
        <w:keepNext/>
        <w:keepLines/>
      </w:pPr>
      <w:r>
        <w:t>Automatic Suspension/Termination</w:t>
      </w:r>
    </w:p>
    <w:p w14:paraId="3561510C" w14:textId="77777777" w:rsidR="00D25643" w:rsidRDefault="003354E0">
      <w:pPr>
        <w:pStyle w:val="3IndentBodyTxt"/>
        <w:keepNext/>
        <w:keepLines/>
        <w:ind w:left="1440"/>
      </w:pPr>
      <w:r>
        <w:t>In addition to those applicable administrative remedies and actions set forth in the Corrective Action and Fair Hearing Manual, the following shall apply:</w:t>
      </w:r>
    </w:p>
    <w:p w14:paraId="716F05AC" w14:textId="1795B3BA" w:rsidR="00D25643" w:rsidRDefault="003354E0">
      <w:pPr>
        <w:pStyle w:val="HRArticleSection4"/>
      </w:pPr>
      <w:r>
        <w:t>The Clinical Privileges and/or credentials of an</w:t>
      </w:r>
      <w:r w:rsidR="00456B8D">
        <w:t xml:space="preserve"> </w:t>
      </w:r>
      <w:r w:rsidR="00932A79">
        <w:t>APP</w:t>
      </w:r>
      <w:r w:rsidR="00456B8D">
        <w:t xml:space="preserve"> </w:t>
      </w:r>
      <w:r>
        <w:t xml:space="preserve">or </w:t>
      </w:r>
      <w:r w:rsidR="00E1125E">
        <w:t>AHP</w:t>
      </w:r>
      <w:r>
        <w:t xml:space="preserve"> (as applicable) shall administratively terminate, effective immediately and without recourse to any procedural rights set forth elsewhere in the Medical Staff Bylaws, in the event that the </w:t>
      </w:r>
      <w:r w:rsidR="00932A79">
        <w:t>APP</w:t>
      </w:r>
      <w:r w:rsidR="00296B82">
        <w:t>’</w:t>
      </w:r>
      <w:r w:rsidR="00296B82">
        <w:t>s</w:t>
      </w:r>
      <w:r>
        <w:t xml:space="preserve"> or </w:t>
      </w:r>
      <w:r w:rsidR="00E1125E">
        <w:t>AHP</w:t>
      </w:r>
      <w:r>
        <w:t xml:space="preserve">'s employment by, or professional services contract (directly or through an affiliated entity) with the </w:t>
      </w:r>
      <w:r w:rsidR="003E4A8E">
        <w:t>ASC</w:t>
      </w:r>
      <w:r w:rsidR="00004CDD">
        <w:t xml:space="preserve">, </w:t>
      </w:r>
      <w:r w:rsidR="00004CDD" w:rsidRPr="00004CDD">
        <w:t>or Orthopaedics Northeast, P.C</w:t>
      </w:r>
      <w:r w:rsidR="0077205F">
        <w:t>.</w:t>
      </w:r>
      <w:r w:rsidR="00004CDD">
        <w:t>,</w:t>
      </w:r>
      <w:r>
        <w:t xml:space="preserve"> or Employing Physician (as applicable) terminates for any reason.</w:t>
      </w:r>
    </w:p>
    <w:p w14:paraId="4B39848B" w14:textId="7ACABED1" w:rsidR="00D25643" w:rsidRDefault="003354E0">
      <w:pPr>
        <w:pStyle w:val="HRArticleSection4"/>
      </w:pPr>
      <w:r>
        <w:lastRenderedPageBreak/>
        <w:t>The Clinical Privileges</w:t>
      </w:r>
      <w:r w:rsidR="00582B30">
        <w:t xml:space="preserve"> </w:t>
      </w:r>
      <w:r>
        <w:t>and/or credentials of an</w:t>
      </w:r>
      <w:r w:rsidR="00456B8D">
        <w:t xml:space="preserve"> </w:t>
      </w:r>
      <w:r w:rsidR="00932A79">
        <w:t>APP</w:t>
      </w:r>
      <w:r w:rsidR="00456B8D">
        <w:t xml:space="preserve"> </w:t>
      </w:r>
      <w:r>
        <w:t xml:space="preserve">or </w:t>
      </w:r>
      <w:r w:rsidR="00E1125E">
        <w:t>AHP</w:t>
      </w:r>
      <w:r>
        <w:t xml:space="preserve"> (as applicable) shall administratively suspend, effective immediately and without recourse to any procedural rights set forth elsewhere in the Medical Staff Bylaws, in the event that a required supervisory or collaborative agreement with a Member of the Medical Staff is terminated for any reason.  The </w:t>
      </w:r>
      <w:r w:rsidR="00932A79">
        <w:t>APP</w:t>
      </w:r>
      <w:r w:rsidR="00456B8D">
        <w:t xml:space="preserve"> </w:t>
      </w:r>
      <w:r>
        <w:t xml:space="preserve">or </w:t>
      </w:r>
      <w:r w:rsidR="00E1125E">
        <w:t>AHP</w:t>
      </w:r>
      <w:r>
        <w:t xml:space="preserve"> shall be permitted a period of thirty (30) days, commencing on the date the supervisory or collaborative agreement (as applicable) terminates, to enter into a new or alternate supervisory or collaborative agreement (as applicable and required by law) with another qualified Member of the Medical Staff.  If the</w:t>
      </w:r>
      <w:r w:rsidR="00456B8D">
        <w:t xml:space="preserve"> </w:t>
      </w:r>
      <w:r w:rsidR="00932A79">
        <w:t>APP</w:t>
      </w:r>
      <w:r w:rsidR="00456B8D">
        <w:t xml:space="preserve"> </w:t>
      </w:r>
      <w:r>
        <w:t xml:space="preserve">or </w:t>
      </w:r>
      <w:r w:rsidR="00E1125E">
        <w:t>AHP</w:t>
      </w:r>
      <w:r>
        <w:t xml:space="preserve"> fails to enter into a new or alternate, legally valid, supervisory or collaborative agreement (as applicable and required by law) prior to the expiration of thirty (30) days, then the suspension shall be automatically</w:t>
      </w:r>
      <w:r w:rsidR="00C271C8">
        <w:t xml:space="preserve"> </w:t>
      </w:r>
      <w:r>
        <w:t xml:space="preserve">converted to a termination of </w:t>
      </w:r>
      <w:r w:rsidR="000E1E4B">
        <w:t xml:space="preserve">Clinical Privileges </w:t>
      </w:r>
      <w:r>
        <w:t>and/or credentials (as applicable)</w:t>
      </w:r>
      <w:r w:rsidR="00C271C8">
        <w:t>.  Such termination shall constitute an Administrative Action, and thus,</w:t>
      </w:r>
      <w:r>
        <w:t xml:space="preserve"> </w:t>
      </w:r>
      <w:r w:rsidR="00C271C8">
        <w:t xml:space="preserve">shall be </w:t>
      </w:r>
      <w:r>
        <w:t>without recourse to any procedural rights set forth elsewhere in the Medical Staff Bylaws.</w:t>
      </w:r>
    </w:p>
    <w:p w14:paraId="789E9DB0" w14:textId="77777777" w:rsidR="00D25643" w:rsidRDefault="003354E0" w:rsidP="005803C0">
      <w:pPr>
        <w:pStyle w:val="HRArticleSection3"/>
        <w:keepNext/>
        <w:keepLines/>
      </w:pPr>
      <w:r>
        <w:t>Responsibilities of Employing or Collaborative/Supervising Member</w:t>
      </w:r>
    </w:p>
    <w:p w14:paraId="781456EE" w14:textId="52C47680" w:rsidR="00D25643" w:rsidRDefault="003354E0" w:rsidP="005803C0">
      <w:pPr>
        <w:pStyle w:val="HRArticleSection4"/>
        <w:keepNext/>
        <w:keepLines/>
        <w:rPr>
          <w:szCs w:val="20"/>
        </w:rPr>
      </w:pPr>
      <w:r>
        <w:rPr>
          <w:szCs w:val="20"/>
        </w:rPr>
        <w:t xml:space="preserve">The number of </w:t>
      </w:r>
      <w:r w:rsidR="00932A79">
        <w:rPr>
          <w:szCs w:val="20"/>
        </w:rPr>
        <w:t>APP</w:t>
      </w:r>
      <w:r w:rsidR="00A44737">
        <w:rPr>
          <w:szCs w:val="20"/>
        </w:rPr>
        <w:t>s</w:t>
      </w:r>
      <w:r>
        <w:rPr>
          <w:szCs w:val="20"/>
        </w:rPr>
        <w:t xml:space="preserve"> or </w:t>
      </w:r>
      <w:r w:rsidR="00E1125E">
        <w:rPr>
          <w:szCs w:val="20"/>
        </w:rPr>
        <w:t>AHP</w:t>
      </w:r>
      <w:r w:rsidR="00C72178">
        <w:rPr>
          <w:szCs w:val="20"/>
        </w:rPr>
        <w:t>AHPs</w:t>
      </w:r>
      <w:r>
        <w:rPr>
          <w:szCs w:val="20"/>
        </w:rPr>
        <w:t xml:space="preserve"> acting as employees</w:t>
      </w:r>
      <w:r w:rsidR="00A161D9">
        <w:rPr>
          <w:szCs w:val="20"/>
        </w:rPr>
        <w:t>/contractors</w:t>
      </w:r>
      <w:r>
        <w:rPr>
          <w:szCs w:val="20"/>
        </w:rPr>
        <w:t xml:space="preserve"> of and/or under the collaboration/supervision of one (1) Member of the Medical Staff, as applicable, as well as the actions that the </w:t>
      </w:r>
      <w:r w:rsidR="00932A79">
        <w:rPr>
          <w:szCs w:val="20"/>
        </w:rPr>
        <w:t>APP</w:t>
      </w:r>
      <w:r>
        <w:rPr>
          <w:szCs w:val="20"/>
        </w:rPr>
        <w:t xml:space="preserve">(s) or </w:t>
      </w:r>
      <w:r w:rsidR="00E1125E">
        <w:rPr>
          <w:szCs w:val="20"/>
        </w:rPr>
        <w:t>AHP</w:t>
      </w:r>
      <w:r>
        <w:rPr>
          <w:szCs w:val="20"/>
        </w:rPr>
        <w:t xml:space="preserve">(s) may undertake, shall be consistent with applicable </w:t>
      </w:r>
      <w:r w:rsidR="00824E93">
        <w:rPr>
          <w:szCs w:val="20"/>
        </w:rPr>
        <w:t>Law</w:t>
      </w:r>
      <w:r>
        <w:rPr>
          <w:szCs w:val="20"/>
        </w:rPr>
        <w:t>, as well as all applicable Bylaws, Policies, and Procedures.</w:t>
      </w:r>
    </w:p>
    <w:p w14:paraId="3F57DB2D" w14:textId="431A463C" w:rsidR="00D25643" w:rsidRDefault="003354E0">
      <w:pPr>
        <w:pStyle w:val="HRArticleSection4"/>
      </w:pPr>
      <w:r>
        <w:t>It shall be the responsibility of the collaborating or supervising Member of the Medical Staff to countersign medical record entries made by the</w:t>
      </w:r>
      <w:r w:rsidR="00456B8D">
        <w:t xml:space="preserve"> </w:t>
      </w:r>
      <w:r w:rsidR="00932A79">
        <w:t>APP</w:t>
      </w:r>
      <w:r w:rsidR="00E1125E">
        <w:t>AHP</w:t>
      </w:r>
      <w:r>
        <w:t xml:space="preserve"> </w:t>
      </w:r>
      <w:r w:rsidR="00E1125E">
        <w:t>as</w:t>
      </w:r>
      <w:r>
        <w:t xml:space="preserve"> required by applicable Bylaws, Policies, and Procedures</w:t>
      </w:r>
      <w:r w:rsidR="00E1125E">
        <w:t>, and/or applicable federal and state law</w:t>
      </w:r>
    </w:p>
    <w:p w14:paraId="28802AC9" w14:textId="08C43BF5" w:rsidR="00D25643" w:rsidRDefault="00932A79">
      <w:pPr>
        <w:pStyle w:val="HRArticleSection4"/>
        <w:rPr>
          <w:szCs w:val="20"/>
        </w:rPr>
      </w:pPr>
      <w:r>
        <w:rPr>
          <w:szCs w:val="20"/>
        </w:rPr>
        <w:t>APP</w:t>
      </w:r>
      <w:r w:rsidR="00A44737">
        <w:rPr>
          <w:szCs w:val="20"/>
        </w:rPr>
        <w:t>s</w:t>
      </w:r>
      <w:r w:rsidR="003354E0">
        <w:rPr>
          <w:szCs w:val="20"/>
        </w:rPr>
        <w:t xml:space="preserve"> and </w:t>
      </w:r>
      <w:r w:rsidR="00E1125E">
        <w:rPr>
          <w:szCs w:val="20"/>
        </w:rPr>
        <w:t>AHP</w:t>
      </w:r>
      <w:r w:rsidR="00C72178">
        <w:rPr>
          <w:szCs w:val="20"/>
        </w:rPr>
        <w:t>AHPs</w:t>
      </w:r>
      <w:r w:rsidR="003354E0">
        <w:rPr>
          <w:szCs w:val="20"/>
        </w:rPr>
        <w:t xml:space="preserve"> must maintain professional liability insurance</w:t>
      </w:r>
      <w:r w:rsidR="005B26CB">
        <w:rPr>
          <w:szCs w:val="20"/>
        </w:rPr>
        <w:t xml:space="preserve"> </w:t>
      </w:r>
      <w:r w:rsidR="003354E0">
        <w:rPr>
          <w:szCs w:val="20"/>
        </w:rPr>
        <w:t xml:space="preserve">in </w:t>
      </w:r>
      <w:r w:rsidR="005B26CB">
        <w:rPr>
          <w:szCs w:val="20"/>
        </w:rPr>
        <w:t xml:space="preserve">such </w:t>
      </w:r>
      <w:r w:rsidR="003354E0">
        <w:rPr>
          <w:szCs w:val="20"/>
        </w:rPr>
        <w:t xml:space="preserve">form and amounts </w:t>
      </w:r>
      <w:r w:rsidR="005B26CB">
        <w:rPr>
          <w:szCs w:val="20"/>
        </w:rPr>
        <w:t xml:space="preserve">as </w:t>
      </w:r>
      <w:r w:rsidR="003354E0">
        <w:rPr>
          <w:szCs w:val="20"/>
        </w:rPr>
        <w:t>required by the Governing Board</w:t>
      </w:r>
      <w:r w:rsidR="00F6487A">
        <w:rPr>
          <w:szCs w:val="20"/>
        </w:rPr>
        <w:t xml:space="preserve"> </w:t>
      </w:r>
      <w:r w:rsidR="003354E0">
        <w:rPr>
          <w:szCs w:val="20"/>
        </w:rPr>
        <w:t>to cover any and all activities of the</w:t>
      </w:r>
      <w:r w:rsidR="00456B8D">
        <w:rPr>
          <w:szCs w:val="20"/>
        </w:rPr>
        <w:t xml:space="preserve"> </w:t>
      </w:r>
      <w:r>
        <w:rPr>
          <w:szCs w:val="20"/>
        </w:rPr>
        <w:t>APP</w:t>
      </w:r>
      <w:r w:rsidR="00456B8D">
        <w:rPr>
          <w:szCs w:val="20"/>
        </w:rPr>
        <w:t xml:space="preserve"> </w:t>
      </w:r>
      <w:r w:rsidR="003354E0">
        <w:rPr>
          <w:szCs w:val="20"/>
        </w:rPr>
        <w:t xml:space="preserve">or </w:t>
      </w:r>
      <w:r w:rsidR="00E1125E">
        <w:rPr>
          <w:szCs w:val="20"/>
        </w:rPr>
        <w:t>AHP</w:t>
      </w:r>
      <w:r w:rsidR="003354E0">
        <w:rPr>
          <w:szCs w:val="20"/>
        </w:rPr>
        <w:t xml:space="preserve"> at the </w:t>
      </w:r>
      <w:r w:rsidR="003E4A8E">
        <w:rPr>
          <w:szCs w:val="20"/>
        </w:rPr>
        <w:t>ASC</w:t>
      </w:r>
      <w:r w:rsidR="00BF1A0A">
        <w:rPr>
          <w:szCs w:val="20"/>
        </w:rPr>
        <w:t>,</w:t>
      </w:r>
      <w:r w:rsidR="003354E0">
        <w:rPr>
          <w:szCs w:val="20"/>
        </w:rPr>
        <w:t xml:space="preserve"> and </w:t>
      </w:r>
      <w:r w:rsidR="00BF1A0A">
        <w:rPr>
          <w:szCs w:val="20"/>
        </w:rPr>
        <w:t xml:space="preserve">further, </w:t>
      </w:r>
      <w:r w:rsidR="003354E0">
        <w:rPr>
          <w:szCs w:val="20"/>
        </w:rPr>
        <w:t xml:space="preserve">must furnish evidence of such coverage to the </w:t>
      </w:r>
      <w:r w:rsidR="003E4A8E">
        <w:rPr>
          <w:szCs w:val="20"/>
        </w:rPr>
        <w:t>ASC</w:t>
      </w:r>
      <w:r w:rsidR="003354E0">
        <w:rPr>
          <w:szCs w:val="20"/>
        </w:rPr>
        <w:t>.  An</w:t>
      </w:r>
      <w:r w:rsidR="00456B8D">
        <w:rPr>
          <w:szCs w:val="20"/>
        </w:rPr>
        <w:t xml:space="preserve"> </w:t>
      </w:r>
      <w:r>
        <w:rPr>
          <w:szCs w:val="20"/>
        </w:rPr>
        <w:t>APP</w:t>
      </w:r>
      <w:r w:rsidR="00456B8D">
        <w:rPr>
          <w:szCs w:val="20"/>
        </w:rPr>
        <w:t xml:space="preserve"> </w:t>
      </w:r>
      <w:r w:rsidR="003354E0">
        <w:rPr>
          <w:szCs w:val="20"/>
        </w:rPr>
        <w:t>shall exercise Clinical Privileges only while such coverage is in effect.</w:t>
      </w:r>
    </w:p>
    <w:p w14:paraId="57F627E7" w14:textId="6227CAF0" w:rsidR="00D25643" w:rsidRDefault="003354E0">
      <w:pPr>
        <w:pStyle w:val="HRArticleSection3"/>
      </w:pPr>
      <w:r>
        <w:t xml:space="preserve">Employed </w:t>
      </w:r>
      <w:r w:rsidR="00932A79">
        <w:t>APP</w:t>
      </w:r>
      <w:r w:rsidR="00A44737">
        <w:t>s</w:t>
      </w:r>
      <w:r>
        <w:t xml:space="preserve"> and </w:t>
      </w:r>
      <w:r w:rsidR="00E1125E">
        <w:t>AHP</w:t>
      </w:r>
      <w:r w:rsidR="00C72178">
        <w:t>AHPs</w:t>
      </w:r>
    </w:p>
    <w:p w14:paraId="19659C51" w14:textId="651223FA" w:rsidR="00D25643" w:rsidRDefault="003354E0">
      <w:pPr>
        <w:pStyle w:val="HRArticleSection4"/>
        <w:rPr>
          <w:rFonts w:hAnsi="Open Sans"/>
          <w:szCs w:val="20"/>
        </w:rPr>
      </w:pPr>
      <w:r>
        <w:rPr>
          <w:rFonts w:hAnsi="Open Sans"/>
          <w:szCs w:val="20"/>
        </w:rPr>
        <w:t>Except as provided in paragraph (b) immediately below, the employment of an</w:t>
      </w:r>
      <w:r w:rsidR="00456B8D">
        <w:rPr>
          <w:rFonts w:hAnsi="Open Sans"/>
          <w:szCs w:val="20"/>
        </w:rPr>
        <w:t xml:space="preserve"> </w:t>
      </w:r>
      <w:r w:rsidR="00932A79">
        <w:rPr>
          <w:rFonts w:hAnsi="Open Sans"/>
          <w:szCs w:val="20"/>
        </w:rPr>
        <w:t>APP</w:t>
      </w:r>
      <w:r w:rsidR="00456B8D">
        <w:rPr>
          <w:rFonts w:hAnsi="Open Sans"/>
          <w:szCs w:val="20"/>
        </w:rPr>
        <w:t xml:space="preserve"> </w:t>
      </w:r>
      <w:r>
        <w:rPr>
          <w:rFonts w:hAnsi="Open Sans"/>
          <w:szCs w:val="20"/>
        </w:rPr>
        <w:t xml:space="preserve">or </w:t>
      </w:r>
      <w:r w:rsidR="00E1125E">
        <w:rPr>
          <w:rFonts w:hAnsi="Open Sans"/>
          <w:szCs w:val="20"/>
        </w:rPr>
        <w:t>AHP</w:t>
      </w:r>
      <w:r>
        <w:rPr>
          <w:rFonts w:hAnsi="Open Sans"/>
          <w:szCs w:val="20"/>
        </w:rPr>
        <w:t xml:space="preserve"> by the </w:t>
      </w:r>
      <w:r w:rsidR="003E4A8E">
        <w:rPr>
          <w:rFonts w:hAnsi="Open Sans"/>
          <w:szCs w:val="20"/>
        </w:rPr>
        <w:t>ASC</w:t>
      </w:r>
      <w:r>
        <w:rPr>
          <w:rFonts w:hAnsi="Open Sans"/>
          <w:szCs w:val="20"/>
        </w:rPr>
        <w:t xml:space="preserve"> </w:t>
      </w:r>
      <w:r w:rsidR="0077205F">
        <w:rPr>
          <w:rFonts w:hAnsi="Open Sans"/>
          <w:szCs w:val="20"/>
        </w:rPr>
        <w:t xml:space="preserve">or </w:t>
      </w:r>
      <w:r w:rsidR="0077205F" w:rsidRPr="0077205F">
        <w:rPr>
          <w:rFonts w:hAnsi="Open Sans"/>
          <w:szCs w:val="20"/>
        </w:rPr>
        <w:t>Orthopaedics Northeast, P.C</w:t>
      </w:r>
      <w:r w:rsidR="0077205F">
        <w:rPr>
          <w:rFonts w:hAnsi="Open Sans"/>
          <w:szCs w:val="20"/>
        </w:rPr>
        <w:t xml:space="preserve">. </w:t>
      </w:r>
      <w:r>
        <w:rPr>
          <w:rFonts w:hAnsi="Open Sans"/>
          <w:szCs w:val="20"/>
        </w:rPr>
        <w:t xml:space="preserve">shall be governed by the employment policies and the terms of the individual's employment relationship.  </w:t>
      </w:r>
    </w:p>
    <w:p w14:paraId="6A2A8945" w14:textId="03FB1646" w:rsidR="00D25643" w:rsidRDefault="003354E0">
      <w:pPr>
        <w:pStyle w:val="HRArticleSection4"/>
        <w:rPr>
          <w:szCs w:val="20"/>
        </w:rPr>
      </w:pPr>
      <w:r>
        <w:rPr>
          <w:rFonts w:hAnsi="Open Sans"/>
          <w:szCs w:val="20"/>
        </w:rPr>
        <w:t>If concerns or complaints about a</w:t>
      </w:r>
      <w:r w:rsidR="00C97479">
        <w:rPr>
          <w:rFonts w:hAnsi="Open Sans"/>
          <w:szCs w:val="20"/>
        </w:rPr>
        <w:t xml:space="preserve">n </w:t>
      </w:r>
      <w:r>
        <w:rPr>
          <w:rFonts w:hAnsi="Open Sans"/>
          <w:szCs w:val="20"/>
        </w:rPr>
        <w:t>employed</w:t>
      </w:r>
      <w:r w:rsidR="00456B8D">
        <w:rPr>
          <w:rFonts w:hAnsi="Open Sans"/>
          <w:szCs w:val="20"/>
        </w:rPr>
        <w:t xml:space="preserve"> </w:t>
      </w:r>
      <w:r w:rsidR="00932A79">
        <w:rPr>
          <w:rFonts w:hAnsi="Open Sans"/>
          <w:szCs w:val="20"/>
        </w:rPr>
        <w:t>APP</w:t>
      </w:r>
      <w:r w:rsidR="00C97479">
        <w:rPr>
          <w:rFonts w:hAnsi="Open Sans"/>
          <w:szCs w:val="20"/>
        </w:rPr>
        <w:t>’s</w:t>
      </w:r>
      <w:r w:rsidR="00456B8D">
        <w:rPr>
          <w:rFonts w:hAnsi="Open Sans"/>
          <w:szCs w:val="20"/>
        </w:rPr>
        <w:t xml:space="preserve"> </w:t>
      </w:r>
      <w:r>
        <w:rPr>
          <w:rFonts w:hAnsi="Open Sans"/>
          <w:szCs w:val="20"/>
        </w:rPr>
        <w:t xml:space="preserve">clinical competence or professional conduct originates with the Medical Staff, the concern may be reviewed and addressed in accordance with the pertinent provisions set forth </w:t>
      </w:r>
      <w:r>
        <w:rPr>
          <w:rFonts w:hAnsi="Open Sans"/>
          <w:szCs w:val="20"/>
        </w:rPr>
        <w:lastRenderedPageBreak/>
        <w:t xml:space="preserve">in the Corrective Action and Fair Hearing Manual.  </w:t>
      </w:r>
      <w:r w:rsidR="00C97479">
        <w:rPr>
          <w:rFonts w:hAnsi="Open Sans"/>
          <w:szCs w:val="20"/>
        </w:rPr>
        <w:t xml:space="preserve">However, nothing in these Medical Staff Bylaws shall interfere with or impact the rights of the ASC or </w:t>
      </w:r>
      <w:r w:rsidR="00C97479" w:rsidRPr="00C97479">
        <w:rPr>
          <w:rFonts w:hAnsi="Open Sans"/>
          <w:szCs w:val="20"/>
        </w:rPr>
        <w:t>Orthopaedics Northeast, P.C.</w:t>
      </w:r>
      <w:r w:rsidR="00C97479">
        <w:rPr>
          <w:rFonts w:hAnsi="Open Sans"/>
          <w:szCs w:val="20"/>
        </w:rPr>
        <w:t xml:space="preserve">, </w:t>
      </w:r>
      <w:r w:rsidR="008D475B">
        <w:rPr>
          <w:rFonts w:hAnsi="Open Sans"/>
          <w:szCs w:val="20"/>
        </w:rPr>
        <w:t xml:space="preserve">to address matters </w:t>
      </w:r>
      <w:r w:rsidR="004D2E70">
        <w:rPr>
          <w:rFonts w:hAnsi="Open Sans"/>
          <w:szCs w:val="20"/>
        </w:rPr>
        <w:t xml:space="preserve">through employment or contractual relationship, </w:t>
      </w:r>
      <w:r w:rsidR="008D475B">
        <w:rPr>
          <w:rFonts w:hAnsi="Open Sans"/>
          <w:szCs w:val="20"/>
        </w:rPr>
        <w:t xml:space="preserve">as applicable.   </w:t>
      </w:r>
      <w:r w:rsidR="00C97479" w:rsidRPr="00C97479">
        <w:rPr>
          <w:rFonts w:hAnsi="Open Sans"/>
          <w:szCs w:val="20"/>
        </w:rPr>
        <w:t xml:space="preserve"> </w:t>
      </w:r>
      <w:r>
        <w:rPr>
          <w:szCs w:val="20"/>
        </w:rPr>
        <w:t xml:space="preserve">  </w:t>
      </w:r>
    </w:p>
    <w:p w14:paraId="7CE0FE98" w14:textId="09F3D2C6" w:rsidR="00D25643" w:rsidRDefault="003354E0">
      <w:pPr>
        <w:pStyle w:val="HRArticleSection2"/>
        <w:rPr>
          <w:szCs w:val="20"/>
        </w:rPr>
      </w:pPr>
      <w:bookmarkStart w:id="47" w:name="_Toc424893832"/>
      <w:bookmarkStart w:id="48" w:name="_Toc195859826"/>
      <w:bookmarkStart w:id="49" w:name="_Toc206512019"/>
      <w:r>
        <w:rPr>
          <w:szCs w:val="20"/>
        </w:rPr>
        <w:t>Telemedicine Clinical Privileges</w:t>
      </w:r>
      <w:bookmarkEnd w:id="47"/>
      <w:bookmarkEnd w:id="48"/>
      <w:bookmarkEnd w:id="49"/>
    </w:p>
    <w:p w14:paraId="5E9407F3" w14:textId="441D6C11" w:rsidR="00D25643" w:rsidRDefault="003354E0">
      <w:pPr>
        <w:pStyle w:val="HRArticleSection3"/>
        <w:rPr>
          <w:szCs w:val="20"/>
        </w:rPr>
      </w:pPr>
      <w:r>
        <w:rPr>
          <w:szCs w:val="20"/>
        </w:rPr>
        <w:t>Appointment to Medical Staff</w:t>
      </w:r>
    </w:p>
    <w:p w14:paraId="7001E37F" w14:textId="2209C07D" w:rsidR="00D25643" w:rsidRDefault="003354E0">
      <w:pPr>
        <w:pStyle w:val="3IndentBodyTxt"/>
        <w:ind w:left="1440"/>
        <w:rPr>
          <w:b/>
          <w:szCs w:val="20"/>
        </w:rPr>
      </w:pPr>
      <w:r>
        <w:rPr>
          <w:szCs w:val="20"/>
        </w:rPr>
        <w:t xml:space="preserve">Applicants seeking appointment to the Medical Staff and/or Clinical Privileges to perform telemedicine services may, but need not, be processed pursuant to the complete appointment and privileging procedures described above.  Further, such Applicants may be exempted by the </w:t>
      </w:r>
      <w:r w:rsidR="00F646F3">
        <w:rPr>
          <w:szCs w:val="20"/>
        </w:rPr>
        <w:t>MSEC</w:t>
      </w:r>
      <w:r>
        <w:rPr>
          <w:szCs w:val="20"/>
        </w:rPr>
        <w:t xml:space="preserve"> from particular Medical Staff requirements/obligations that are not applicable by virtue of the Applicant's distant site practice (including but not limited to vaccination requirements, meeting attendance requirements, and other such requirements/obligations).  Subject to the conditions specified below, Applicants who intend to provide telemedicine services under a written agreement between the </w:t>
      </w:r>
      <w:r w:rsidR="003E4A8E">
        <w:rPr>
          <w:szCs w:val="20"/>
        </w:rPr>
        <w:t>ASC</w:t>
      </w:r>
      <w:r>
        <w:rPr>
          <w:szCs w:val="20"/>
        </w:rPr>
        <w:t xml:space="preserve"> and a distant-site hospital or entity, the </w:t>
      </w:r>
      <w:r w:rsidR="00F646F3">
        <w:rPr>
          <w:szCs w:val="20"/>
        </w:rPr>
        <w:t>MSEC</w:t>
      </w:r>
      <w:r>
        <w:rPr>
          <w:szCs w:val="20"/>
        </w:rPr>
        <w:t xml:space="preserve"> may make recommendations to the Governing Board regarding such Applicants in reliance upon the credentialing and privileging decision of the distant-site hospital or entity with whom the </w:t>
      </w:r>
      <w:r w:rsidR="003E4A8E">
        <w:rPr>
          <w:szCs w:val="20"/>
        </w:rPr>
        <w:t>ASC</w:t>
      </w:r>
      <w:r>
        <w:rPr>
          <w:szCs w:val="20"/>
        </w:rPr>
        <w:t xml:space="preserve"> has an agreement for telemedicine services. </w:t>
      </w:r>
    </w:p>
    <w:p w14:paraId="13816066" w14:textId="407DEA54" w:rsidR="00D25643" w:rsidRDefault="003354E0">
      <w:pPr>
        <w:pStyle w:val="HRArticleSection3"/>
        <w:rPr>
          <w:b w:val="0"/>
          <w:szCs w:val="20"/>
        </w:rPr>
      </w:pPr>
      <w:r>
        <w:rPr>
          <w:szCs w:val="20"/>
        </w:rPr>
        <w:t xml:space="preserve">Applicants from Distant-Site </w:t>
      </w:r>
      <w:r w:rsidR="003E4A8E">
        <w:rPr>
          <w:szCs w:val="20"/>
        </w:rPr>
        <w:t>ASC</w:t>
      </w:r>
      <w:r>
        <w:rPr>
          <w:szCs w:val="20"/>
        </w:rPr>
        <w:t>s or Telemedicine Entities</w:t>
      </w:r>
    </w:p>
    <w:p w14:paraId="655BD3D6" w14:textId="51E3F7FB" w:rsidR="00D25643" w:rsidRDefault="003354E0">
      <w:pPr>
        <w:pStyle w:val="3IndentBodyTxt"/>
        <w:ind w:left="1440"/>
        <w:rPr>
          <w:b/>
          <w:szCs w:val="20"/>
        </w:rPr>
      </w:pPr>
      <w:r>
        <w:rPr>
          <w:szCs w:val="20"/>
        </w:rPr>
        <w:t xml:space="preserve">Applicants based at distant-site hospitals or entities who intend to provide telemedicine services under a written agreement with the </w:t>
      </w:r>
      <w:r w:rsidR="003E4A8E">
        <w:rPr>
          <w:szCs w:val="20"/>
        </w:rPr>
        <w:t>ASC</w:t>
      </w:r>
      <w:r>
        <w:rPr>
          <w:szCs w:val="20"/>
        </w:rPr>
        <w:t xml:space="preserve"> may apply for such telemedicine Clinical Privileges and appointment to the Affiliate Staff provided each Applicant meets the basic qualifications for appointment set forth above and by submission of the same application or application with equivalent content as specified above.  Determinations regarding equivalent content will be made by the </w:t>
      </w:r>
      <w:r w:rsidR="00F646F3">
        <w:rPr>
          <w:szCs w:val="20"/>
        </w:rPr>
        <w:t>MSEC</w:t>
      </w:r>
      <w:r>
        <w:rPr>
          <w:szCs w:val="20"/>
        </w:rPr>
        <w:t xml:space="preserve">, subject to Governing Board approval. </w:t>
      </w:r>
    </w:p>
    <w:p w14:paraId="0EDAAE15" w14:textId="0E272A97" w:rsidR="00D25643" w:rsidRDefault="003354E0">
      <w:pPr>
        <w:pStyle w:val="HRArticleSection3"/>
        <w:keepNext/>
        <w:rPr>
          <w:b w:val="0"/>
          <w:szCs w:val="20"/>
        </w:rPr>
      </w:pPr>
      <w:r>
        <w:rPr>
          <w:szCs w:val="20"/>
        </w:rPr>
        <w:t xml:space="preserve">Credentialing of Applicants from Distant-Site </w:t>
      </w:r>
      <w:r w:rsidR="003E4A8E">
        <w:rPr>
          <w:szCs w:val="20"/>
        </w:rPr>
        <w:t>ASC</w:t>
      </w:r>
      <w:r>
        <w:rPr>
          <w:szCs w:val="20"/>
        </w:rPr>
        <w:t>s or Telemedicine Entities</w:t>
      </w:r>
    </w:p>
    <w:p w14:paraId="76552056" w14:textId="1EECFB92" w:rsidR="00D25643" w:rsidRDefault="003354E0">
      <w:pPr>
        <w:pStyle w:val="HRArticleSection4"/>
        <w:numPr>
          <w:ilvl w:val="0"/>
          <w:numId w:val="0"/>
        </w:numPr>
        <w:ind w:left="1440"/>
        <w:rPr>
          <w:rFonts w:hAnsi="Open Sans"/>
          <w:szCs w:val="20"/>
        </w:rPr>
      </w:pPr>
      <w:r>
        <w:rPr>
          <w:rFonts w:hAnsi="Open Sans"/>
          <w:szCs w:val="20"/>
        </w:rPr>
        <w:t xml:space="preserve">Upon confirmation by the Medical Staff Office that an Applicant's request for appointment and telemedicine Clinical Privileges complies with the terms of the written agreement between the </w:t>
      </w:r>
      <w:r w:rsidR="003E4A8E">
        <w:rPr>
          <w:rFonts w:hAnsi="Open Sans"/>
          <w:szCs w:val="20"/>
        </w:rPr>
        <w:t>ASC</w:t>
      </w:r>
      <w:r>
        <w:rPr>
          <w:rFonts w:hAnsi="Open Sans"/>
          <w:szCs w:val="20"/>
        </w:rPr>
        <w:t xml:space="preserve"> and the distant-site hospital or entity, including Clinical Privileges criteria adopted by the Medical Staff, the </w:t>
      </w:r>
      <w:r w:rsidR="00F646F3">
        <w:rPr>
          <w:rFonts w:hAnsi="Open Sans"/>
          <w:szCs w:val="20"/>
        </w:rPr>
        <w:t>MSEC</w:t>
      </w:r>
      <w:r>
        <w:rPr>
          <w:rFonts w:hAnsi="Open Sans"/>
          <w:szCs w:val="20"/>
        </w:rPr>
        <w:t xml:space="preserve"> may rely upon the credentialing and privileging decisions made by a distant-site hospital or telemedicine entity when making its recommendation for appointment and Clinical Privileges provided the Agreement between the </w:t>
      </w:r>
      <w:r w:rsidR="003E4A8E">
        <w:rPr>
          <w:rFonts w:hAnsi="Open Sans"/>
          <w:szCs w:val="20"/>
        </w:rPr>
        <w:t>ASC</w:t>
      </w:r>
      <w:r>
        <w:rPr>
          <w:rFonts w:hAnsi="Open Sans"/>
          <w:szCs w:val="20"/>
        </w:rPr>
        <w:t xml:space="preserve"> and distant-site hospital or telemedicine entity (minimally) ensures the following:</w:t>
      </w:r>
    </w:p>
    <w:p w14:paraId="3AC672BC" w14:textId="5D31537D" w:rsidR="00D25643" w:rsidRDefault="003354E0">
      <w:pPr>
        <w:pStyle w:val="HRArticleSection4"/>
        <w:rPr>
          <w:rFonts w:hAnsi="Open Sans"/>
          <w:szCs w:val="20"/>
        </w:rPr>
      </w:pPr>
      <w:r>
        <w:rPr>
          <w:rFonts w:hAnsi="Open Sans"/>
          <w:szCs w:val="20"/>
        </w:rPr>
        <w:t xml:space="preserve">The distant-site hospital is a Medicare participating hospital or the distant-site telemedicine entity provides written assurances that its credentialing and </w:t>
      </w:r>
      <w:r>
        <w:rPr>
          <w:rFonts w:hAnsi="Open Sans"/>
          <w:szCs w:val="20"/>
        </w:rPr>
        <w:lastRenderedPageBreak/>
        <w:t xml:space="preserve">privileging process and standards meet the Medicare Conditions of Participation for </w:t>
      </w:r>
      <w:r w:rsidR="003E4A8E">
        <w:rPr>
          <w:rFonts w:hAnsi="Open Sans"/>
          <w:szCs w:val="20"/>
        </w:rPr>
        <w:t>ASC</w:t>
      </w:r>
      <w:r>
        <w:rPr>
          <w:rFonts w:hAnsi="Open Sans"/>
          <w:szCs w:val="20"/>
        </w:rPr>
        <w:t>s;</w:t>
      </w:r>
    </w:p>
    <w:p w14:paraId="6A2C7AEC" w14:textId="39DD1D97" w:rsidR="00D25643" w:rsidRDefault="003354E0">
      <w:pPr>
        <w:pStyle w:val="HRArticleSection4"/>
        <w:rPr>
          <w:rFonts w:hAnsi="Open Sans"/>
          <w:szCs w:val="20"/>
        </w:rPr>
      </w:pPr>
      <w:r>
        <w:rPr>
          <w:rFonts w:hAnsi="Open Sans"/>
          <w:szCs w:val="20"/>
        </w:rPr>
        <w:t xml:space="preserve">The distant-site hospital or distant-site telemedicine entity, as applicable, meets all other pertinent accreditation requirements to which the </w:t>
      </w:r>
      <w:r w:rsidR="003E4A8E">
        <w:rPr>
          <w:rFonts w:hAnsi="Open Sans"/>
          <w:szCs w:val="20"/>
        </w:rPr>
        <w:t>ASC</w:t>
      </w:r>
      <w:r>
        <w:rPr>
          <w:rFonts w:hAnsi="Open Sans"/>
          <w:szCs w:val="20"/>
        </w:rPr>
        <w:t xml:space="preserve"> may be subject;</w:t>
      </w:r>
    </w:p>
    <w:p w14:paraId="4774ADC3" w14:textId="5F8FDEEE" w:rsidR="00D25643" w:rsidRDefault="003354E0">
      <w:pPr>
        <w:pStyle w:val="HRArticleSection4"/>
        <w:rPr>
          <w:rFonts w:hAnsi="Open Sans"/>
          <w:szCs w:val="20"/>
        </w:rPr>
      </w:pPr>
      <w:r>
        <w:rPr>
          <w:rFonts w:hAnsi="Open Sans"/>
          <w:szCs w:val="20"/>
        </w:rPr>
        <w:t>The Applicant/Member is privileged at the distant-site hospital or distant-site telemedicine entity and a current list of equivalent privileges is provided;</w:t>
      </w:r>
    </w:p>
    <w:p w14:paraId="623AFF9C" w14:textId="76AB83DD" w:rsidR="00D25643" w:rsidRDefault="003354E0">
      <w:pPr>
        <w:pStyle w:val="HRArticleSection4"/>
        <w:rPr>
          <w:rFonts w:hAnsi="Open Sans"/>
          <w:szCs w:val="20"/>
        </w:rPr>
      </w:pPr>
      <w:r>
        <w:rPr>
          <w:rFonts w:hAnsi="Open Sans"/>
          <w:szCs w:val="20"/>
        </w:rPr>
        <w:t xml:space="preserve">The Applicant/Member holds a current license issued or recognized by the State of </w:t>
      </w:r>
      <w:r w:rsidR="00BA37A2">
        <w:rPr>
          <w:rFonts w:hAnsi="Open Sans"/>
          <w:szCs w:val="20"/>
        </w:rPr>
        <w:t>Indiana</w:t>
      </w:r>
      <w:r>
        <w:rPr>
          <w:rFonts w:hAnsi="Open Sans"/>
          <w:szCs w:val="20"/>
        </w:rPr>
        <w:t xml:space="preserve">, and complies with any </w:t>
      </w:r>
      <w:r w:rsidR="00BA37A2">
        <w:rPr>
          <w:rFonts w:hAnsi="Open Sans"/>
          <w:szCs w:val="20"/>
        </w:rPr>
        <w:t>Indiana</w:t>
      </w:r>
      <w:r>
        <w:rPr>
          <w:rFonts w:hAnsi="Open Sans"/>
          <w:szCs w:val="20"/>
        </w:rPr>
        <w:t>-specific certification/registration requirements;</w:t>
      </w:r>
    </w:p>
    <w:p w14:paraId="0C6CE17C" w14:textId="590F1843" w:rsidR="00D25643" w:rsidRDefault="003354E0">
      <w:pPr>
        <w:pStyle w:val="HRArticleSection4"/>
        <w:rPr>
          <w:rFonts w:hAnsi="Open Sans"/>
          <w:szCs w:val="20"/>
        </w:rPr>
      </w:pPr>
      <w:r>
        <w:rPr>
          <w:rFonts w:hAnsi="Open Sans"/>
          <w:szCs w:val="20"/>
        </w:rPr>
        <w:t>The Applicant/Member meets the professional liability insurance requirements established by the Governing Board; and</w:t>
      </w:r>
    </w:p>
    <w:p w14:paraId="48131568" w14:textId="7F0683DE" w:rsidR="00D25643" w:rsidRDefault="003354E0">
      <w:pPr>
        <w:pStyle w:val="HRArticleSection4"/>
        <w:rPr>
          <w:rFonts w:hAnsi="Open Sans"/>
          <w:szCs w:val="20"/>
        </w:rPr>
      </w:pPr>
      <w:r>
        <w:rPr>
          <w:rFonts w:hAnsi="Open Sans"/>
          <w:szCs w:val="20"/>
        </w:rPr>
        <w:t xml:space="preserve">That upon being granted Membership and/or Clinical Privileges, the </w:t>
      </w:r>
      <w:r w:rsidR="003E4A8E">
        <w:rPr>
          <w:rFonts w:hAnsi="Open Sans"/>
          <w:szCs w:val="20"/>
        </w:rPr>
        <w:t>ASC</w:t>
      </w:r>
      <w:r>
        <w:rPr>
          <w:rFonts w:hAnsi="Open Sans"/>
          <w:szCs w:val="20"/>
        </w:rPr>
        <w:t xml:space="preserve"> provides the distant-site hospital or entity evidence of an internal review of the Practitioner's clinical performance for use in the Practitioner's periodic appraisal and, at a minimum, the information must include all adverse events resulting from the telemedicine services provided by the distant-site Practitioner as well as any registered complaints.</w:t>
      </w:r>
    </w:p>
    <w:p w14:paraId="1F291BF0" w14:textId="22499C1D" w:rsidR="00D25643" w:rsidRDefault="003354E0">
      <w:pPr>
        <w:pStyle w:val="HRArticleSection3"/>
        <w:rPr>
          <w:b w:val="0"/>
          <w:szCs w:val="20"/>
        </w:rPr>
      </w:pPr>
      <w:r>
        <w:rPr>
          <w:szCs w:val="20"/>
        </w:rPr>
        <w:t>Failure to Utilize Clinical Privileges</w:t>
      </w:r>
    </w:p>
    <w:p w14:paraId="072181E9" w14:textId="16B0B4D3" w:rsidR="00D25643" w:rsidRDefault="003354E0">
      <w:pPr>
        <w:pStyle w:val="3IndentBodyTxt"/>
        <w:ind w:left="1440"/>
        <w:rPr>
          <w:b/>
          <w:szCs w:val="20"/>
        </w:rPr>
      </w:pPr>
      <w:r>
        <w:rPr>
          <w:szCs w:val="20"/>
        </w:rPr>
        <w:t xml:space="preserve">If a Practitioner who has been granted Clinical Privileges to provide telemedicine services at the </w:t>
      </w:r>
      <w:r w:rsidR="003E4A8E">
        <w:rPr>
          <w:szCs w:val="20"/>
        </w:rPr>
        <w:t>ASC</w:t>
      </w:r>
      <w:r>
        <w:rPr>
          <w:szCs w:val="20"/>
        </w:rPr>
        <w:t xml:space="preserve"> fails to utilize such Clinical Privileges or otherwise provide telemedicine services to </w:t>
      </w:r>
      <w:r w:rsidR="003E4A8E">
        <w:rPr>
          <w:szCs w:val="20"/>
        </w:rPr>
        <w:t>ASC</w:t>
      </w:r>
      <w:r>
        <w:rPr>
          <w:szCs w:val="20"/>
        </w:rPr>
        <w:t xml:space="preserve"> patients at a satisfactory volume as </w:t>
      </w:r>
      <w:r w:rsidR="00C271C8">
        <w:rPr>
          <w:szCs w:val="20"/>
        </w:rPr>
        <w:t xml:space="preserve">set forth in the Bylaws, Policies, and Procedures (if addressed/applicable) </w:t>
      </w:r>
      <w:r>
        <w:rPr>
          <w:szCs w:val="20"/>
        </w:rPr>
        <w:t xml:space="preserve">for the purpose of reliably assessing the quality and performance of the Practitioner's telemedicine services, the Practitioner shall be deemed to have voluntarily withdrawn his or her Medical Staff Membership and/or Clinical Privileges, as applicable, effective either six (6) months following the date Practitioner last provided telemedicine services at the </w:t>
      </w:r>
      <w:r w:rsidR="003E4A8E">
        <w:rPr>
          <w:szCs w:val="20"/>
        </w:rPr>
        <w:t>ASC</w:t>
      </w:r>
      <w:r>
        <w:rPr>
          <w:szCs w:val="20"/>
        </w:rPr>
        <w:t xml:space="preserve"> or when otherwise acknowledged by the Medical Staff.  </w:t>
      </w:r>
      <w:r w:rsidR="00C271C8">
        <w:rPr>
          <w:szCs w:val="20"/>
        </w:rPr>
        <w:t xml:space="preserve"> Such voluntary withdrawal shall constitute an Administrative Action.</w:t>
      </w:r>
    </w:p>
    <w:p w14:paraId="2B817235" w14:textId="1FCDC39A" w:rsidR="00D25643" w:rsidRDefault="003354E0">
      <w:pPr>
        <w:pStyle w:val="HRArticleSection3"/>
      </w:pPr>
      <w:r>
        <w:t>Temporary Clinical Privileges for Telemedicine Applicants</w:t>
      </w:r>
    </w:p>
    <w:p w14:paraId="20071553" w14:textId="0C28BF88" w:rsidR="00D25643" w:rsidRDefault="003354E0">
      <w:pPr>
        <w:pStyle w:val="3IndentBodyTxt"/>
        <w:ind w:left="1440"/>
        <w:rPr>
          <w:szCs w:val="20"/>
        </w:rPr>
      </w:pPr>
      <w:r>
        <w:rPr>
          <w:szCs w:val="20"/>
        </w:rPr>
        <w:t xml:space="preserve">If the </w:t>
      </w:r>
      <w:r w:rsidR="003E4A8E">
        <w:rPr>
          <w:szCs w:val="20"/>
        </w:rPr>
        <w:t>ASC</w:t>
      </w:r>
      <w:r>
        <w:rPr>
          <w:szCs w:val="20"/>
        </w:rPr>
        <w:t xml:space="preserve"> has not entered into a written agreement for telemedicine services with a distant-site hospital or entity but has a pressing clinical need for telemedicine services and a distant-site Applicant can supply such services via a telemedicine link, the </w:t>
      </w:r>
      <w:r w:rsidR="003E4A8E">
        <w:rPr>
          <w:szCs w:val="20"/>
        </w:rPr>
        <w:t>ASC</w:t>
      </w:r>
      <w:r>
        <w:rPr>
          <w:szCs w:val="20"/>
        </w:rPr>
        <w:t xml:space="preserve"> may evaluate the use of temporary Clinical Privileges for a distant-site Applicant as addressed in Section 5.7 below. In such cases, the distant-site Practitioner must be credentialed and privileged to provide telemedicine services in accordance with </w:t>
      </w:r>
      <w:r w:rsidR="003E4A8E">
        <w:rPr>
          <w:szCs w:val="20"/>
        </w:rPr>
        <w:t>ASC</w:t>
      </w:r>
      <w:r>
        <w:rPr>
          <w:szCs w:val="20"/>
        </w:rPr>
        <w:t xml:space="preserve"> standards and procedures applicable to the approved telemedicine services.</w:t>
      </w:r>
    </w:p>
    <w:p w14:paraId="4AC9E239" w14:textId="03035591" w:rsidR="00D25643" w:rsidRDefault="003354E0">
      <w:pPr>
        <w:pStyle w:val="HRArticleSection3"/>
        <w:rPr>
          <w:b w:val="0"/>
          <w:szCs w:val="20"/>
        </w:rPr>
      </w:pPr>
      <w:r>
        <w:lastRenderedPageBreak/>
        <w:t>Telemedicine Practice</w:t>
      </w:r>
    </w:p>
    <w:p w14:paraId="3DF89314" w14:textId="2825200C" w:rsidR="00D25643" w:rsidRDefault="003354E0">
      <w:pPr>
        <w:pStyle w:val="HRArticleSection3"/>
        <w:numPr>
          <w:ilvl w:val="0"/>
          <w:numId w:val="0"/>
        </w:numPr>
        <w:ind w:left="1440"/>
        <w:rPr>
          <w:szCs w:val="20"/>
        </w:rPr>
      </w:pPr>
      <w:r>
        <w:rPr>
          <w:b w:val="0"/>
          <w:bCs/>
        </w:rPr>
        <w:t xml:space="preserve">Clinical practice through telemedicine link is at all times subject to the approval of the </w:t>
      </w:r>
      <w:r w:rsidR="003E4A8E">
        <w:rPr>
          <w:b w:val="0"/>
          <w:bCs/>
        </w:rPr>
        <w:t>ASC</w:t>
      </w:r>
      <w:r>
        <w:rPr>
          <w:b w:val="0"/>
          <w:bCs/>
        </w:rPr>
        <w:t xml:space="preserve"> and Medical Staff.  Further, such practice, when permitted, shall be subject to all applicable </w:t>
      </w:r>
      <w:r w:rsidR="003E4A8E">
        <w:rPr>
          <w:b w:val="0"/>
          <w:bCs/>
        </w:rPr>
        <w:t>ASC</w:t>
      </w:r>
      <w:r>
        <w:rPr>
          <w:b w:val="0"/>
          <w:bCs/>
        </w:rPr>
        <w:t xml:space="preserve"> and Medical Staff Bylaws, Rules, Regulations, Policies, and Procedures.     </w:t>
      </w:r>
      <w:r>
        <w:rPr>
          <w:szCs w:val="20"/>
        </w:rPr>
        <w:t xml:space="preserve">  </w:t>
      </w:r>
    </w:p>
    <w:p w14:paraId="690D864D" w14:textId="77777777" w:rsidR="00D25643" w:rsidRDefault="003354E0">
      <w:pPr>
        <w:pStyle w:val="HRArticleSection2"/>
      </w:pPr>
      <w:bookmarkStart w:id="50" w:name="_Toc424893834"/>
      <w:bookmarkStart w:id="51" w:name="_Toc206512020"/>
      <w:r>
        <w:t>Emergency Clinical Privileges</w:t>
      </w:r>
      <w:bookmarkEnd w:id="50"/>
      <w:bookmarkEnd w:id="51"/>
    </w:p>
    <w:p w14:paraId="46E61B67" w14:textId="75A4A72F" w:rsidR="00D25643" w:rsidRDefault="003354E0">
      <w:pPr>
        <w:pStyle w:val="3IndentBodyTxt"/>
        <w:widowControl w:val="0"/>
      </w:pPr>
      <w:r>
        <w:t xml:space="preserve">For the purpose of this Section, an </w:t>
      </w:r>
      <w:r w:rsidR="00DB67E6">
        <w:t>“</w:t>
      </w:r>
      <w:r>
        <w:t>emergency</w:t>
      </w:r>
      <w:r w:rsidR="00F35F21">
        <w:t>”</w:t>
      </w:r>
      <w:r>
        <w:t xml:space="preserve"> is defined as a condition in which serious or permanent harm would result to a patient or bystander or in which the life of a patient or bystander is in immediate danger and any delay in administering treatment would add to that danger. In the case of an emergency, any Practitioner shall be permitted and assisted to do everything possible (within the scope of the Practitioner's license) to save the life of a patient or prevent serious harm, using every facility of the </w:t>
      </w:r>
      <w:r w:rsidR="003E4A8E">
        <w:t>ASC</w:t>
      </w:r>
      <w:r>
        <w:t xml:space="preserve"> necessary, including the calling of any consultation necessary or desirable, regardless of his or her Medical Staff status or Clinical Privileges. The Practitioner shall make every reasonable effort to communicate promptly with the appropriate individuals concerning the need for emergency care and assistance by Members of the Medical Staff with appropriate Clinical Privileges, shall promptly yield such care to qualified Members of the Medical Staff when it becomes reasonably available, and once the emergency has passed or assistance has been made available, shall defer to the </w:t>
      </w:r>
      <w:r w:rsidR="004160E9">
        <w:t xml:space="preserve">Medical Staff President, in consultation with the Medical Director, </w:t>
      </w:r>
      <w:r>
        <w:t>with respect to further care of the patient.</w:t>
      </w:r>
    </w:p>
    <w:p w14:paraId="04B619AF" w14:textId="77777777" w:rsidR="00D25643" w:rsidRDefault="003354E0">
      <w:pPr>
        <w:pStyle w:val="HRArticleSection2"/>
        <w:rPr>
          <w:szCs w:val="20"/>
        </w:rPr>
      </w:pPr>
      <w:bookmarkStart w:id="52" w:name="_Toc424893835"/>
      <w:bookmarkStart w:id="53" w:name="_Toc206512021"/>
      <w:r>
        <w:rPr>
          <w:szCs w:val="20"/>
        </w:rPr>
        <w:t>Disaster Clinical Privileges</w:t>
      </w:r>
      <w:bookmarkEnd w:id="52"/>
      <w:bookmarkEnd w:id="53"/>
    </w:p>
    <w:p w14:paraId="59040B31" w14:textId="77777777" w:rsidR="00D25643" w:rsidRDefault="003354E0">
      <w:pPr>
        <w:pStyle w:val="HRArticleSection3"/>
      </w:pPr>
      <w:r>
        <w:t>Circumstances</w:t>
      </w:r>
    </w:p>
    <w:p w14:paraId="0B2E2E9F" w14:textId="77777777" w:rsidR="00D25643" w:rsidRDefault="003354E0">
      <w:pPr>
        <w:pStyle w:val="3IndentBodyTxt"/>
        <w:widowControl w:val="0"/>
        <w:ind w:left="1440"/>
      </w:pPr>
      <w:r>
        <w:t>Any individual intending to provide services during a disaster event must be granted Clinical Privileges prior to providing patient care. Disaster privileges are considered temporary in nature.</w:t>
      </w:r>
    </w:p>
    <w:p w14:paraId="05BF38BF" w14:textId="77777777" w:rsidR="00D25643" w:rsidRDefault="003354E0">
      <w:pPr>
        <w:pStyle w:val="HRArticleSection3"/>
        <w:rPr>
          <w:sz w:val="22"/>
          <w:szCs w:val="22"/>
        </w:rPr>
      </w:pPr>
      <w:r>
        <w:rPr>
          <w:sz w:val="22"/>
          <w:szCs w:val="22"/>
        </w:rPr>
        <w:t>Conditions</w:t>
      </w:r>
    </w:p>
    <w:p w14:paraId="13F0A698" w14:textId="529236D9" w:rsidR="00D25643" w:rsidRDefault="003354E0">
      <w:pPr>
        <w:pStyle w:val="HRArticleSection4"/>
        <w:rPr>
          <w:szCs w:val="20"/>
        </w:rPr>
      </w:pPr>
      <w:r>
        <w:rPr>
          <w:szCs w:val="20"/>
        </w:rPr>
        <w:t xml:space="preserve">The </w:t>
      </w:r>
      <w:r w:rsidR="006E7606">
        <w:rPr>
          <w:szCs w:val="20"/>
        </w:rPr>
        <w:t>COO</w:t>
      </w:r>
      <w:r w:rsidR="00B32A59">
        <w:rPr>
          <w:szCs w:val="20"/>
        </w:rPr>
        <w:t>, Medical Director,</w:t>
      </w:r>
      <w:r>
        <w:rPr>
          <w:szCs w:val="20"/>
        </w:rPr>
        <w:t xml:space="preserve"> or </w:t>
      </w:r>
      <w:r w:rsidR="001E4FC6">
        <w:rPr>
          <w:szCs w:val="20"/>
        </w:rPr>
        <w:t>Medical Staff President</w:t>
      </w:r>
      <w:r>
        <w:rPr>
          <w:szCs w:val="20"/>
        </w:rPr>
        <w:t xml:space="preserve">, or their respective designees, in circumstances of disaster in which the </w:t>
      </w:r>
      <w:r w:rsidR="003E4A8E">
        <w:rPr>
          <w:szCs w:val="20"/>
        </w:rPr>
        <w:t>ASC</w:t>
      </w:r>
      <w:r>
        <w:rPr>
          <w:szCs w:val="20"/>
        </w:rPr>
        <w:t xml:space="preserve">'s emergency operation plan has been activated, shall have the authority to grant disaster privileges to a </w:t>
      </w:r>
      <w:r w:rsidR="00472578">
        <w:rPr>
          <w:szCs w:val="20"/>
        </w:rPr>
        <w:t xml:space="preserve">Physician, Podiatrist, or </w:t>
      </w:r>
      <w:r w:rsidR="00932A79">
        <w:rPr>
          <w:szCs w:val="20"/>
        </w:rPr>
        <w:t>APP</w:t>
      </w:r>
      <w:r w:rsidR="00456B8D">
        <w:rPr>
          <w:szCs w:val="20"/>
        </w:rPr>
        <w:t xml:space="preserve"> </w:t>
      </w:r>
      <w:r>
        <w:rPr>
          <w:szCs w:val="20"/>
        </w:rPr>
        <w:t>who is not a Member of the Medical Staff</w:t>
      </w:r>
      <w:r w:rsidR="0022248B">
        <w:rPr>
          <w:szCs w:val="20"/>
        </w:rPr>
        <w:t>, or otherwise Clinically Privileged, as applicable,</w:t>
      </w:r>
      <w:r>
        <w:rPr>
          <w:szCs w:val="20"/>
        </w:rPr>
        <w:t xml:space="preserve"> subject to the process and conditions set forth in this Section. </w:t>
      </w:r>
    </w:p>
    <w:p w14:paraId="1233D955" w14:textId="78BB390F" w:rsidR="00D25643" w:rsidRDefault="003354E0">
      <w:pPr>
        <w:pStyle w:val="HRArticleSection4"/>
        <w:rPr>
          <w:szCs w:val="20"/>
        </w:rPr>
      </w:pPr>
      <w:r>
        <w:rPr>
          <w:szCs w:val="20"/>
        </w:rPr>
        <w:t xml:space="preserve">Decisions regarding the granting of disaster privileges are made on a case-by-case basis. The </w:t>
      </w:r>
      <w:r w:rsidR="006E7606">
        <w:rPr>
          <w:szCs w:val="20"/>
        </w:rPr>
        <w:t>COO</w:t>
      </w:r>
      <w:r w:rsidR="00B32A59">
        <w:rPr>
          <w:szCs w:val="20"/>
        </w:rPr>
        <w:t>, Medical Director</w:t>
      </w:r>
      <w:r w:rsidR="00DD361C">
        <w:rPr>
          <w:szCs w:val="20"/>
        </w:rPr>
        <w:t>,</w:t>
      </w:r>
      <w:r>
        <w:rPr>
          <w:szCs w:val="20"/>
        </w:rPr>
        <w:t xml:space="preserve"> and </w:t>
      </w:r>
      <w:r w:rsidR="001E4FC6">
        <w:rPr>
          <w:szCs w:val="20"/>
        </w:rPr>
        <w:t>Medical Staff President</w:t>
      </w:r>
      <w:r>
        <w:rPr>
          <w:szCs w:val="20"/>
        </w:rPr>
        <w:t xml:space="preserve">, or their respective designees, are not required to grant </w:t>
      </w:r>
      <w:r w:rsidR="00DD361C">
        <w:rPr>
          <w:szCs w:val="20"/>
        </w:rPr>
        <w:t>Clinical Privile</w:t>
      </w:r>
      <w:r>
        <w:rPr>
          <w:szCs w:val="20"/>
        </w:rPr>
        <w:t xml:space="preserve">ges to any individual. Prior to granting such </w:t>
      </w:r>
      <w:r w:rsidR="00DD361C">
        <w:rPr>
          <w:szCs w:val="20"/>
        </w:rPr>
        <w:t>Clinical P</w:t>
      </w:r>
      <w:r>
        <w:rPr>
          <w:szCs w:val="20"/>
        </w:rPr>
        <w:t xml:space="preserve">rivileges, the </w:t>
      </w:r>
      <w:r w:rsidR="006E7606">
        <w:rPr>
          <w:szCs w:val="20"/>
        </w:rPr>
        <w:t>COO</w:t>
      </w:r>
      <w:r w:rsidR="00DD361C">
        <w:rPr>
          <w:szCs w:val="20"/>
        </w:rPr>
        <w:t>, Medical Director,</w:t>
      </w:r>
      <w:r>
        <w:rPr>
          <w:szCs w:val="20"/>
        </w:rPr>
        <w:t xml:space="preserve"> or </w:t>
      </w:r>
      <w:r w:rsidR="001E4FC6">
        <w:rPr>
          <w:szCs w:val="20"/>
        </w:rPr>
        <w:t>Medical Staff President</w:t>
      </w:r>
      <w:r w:rsidR="00DD361C">
        <w:rPr>
          <w:szCs w:val="20"/>
        </w:rPr>
        <w:t>,</w:t>
      </w:r>
      <w:r>
        <w:rPr>
          <w:szCs w:val="20"/>
        </w:rPr>
        <w:t xml:space="preserve"> or their designee</w:t>
      </w:r>
      <w:r w:rsidR="00DD361C">
        <w:rPr>
          <w:szCs w:val="20"/>
        </w:rPr>
        <w:t>,</w:t>
      </w:r>
      <w:r>
        <w:rPr>
          <w:szCs w:val="20"/>
        </w:rPr>
        <w:t xml:space="preserve"> shall verify information regarding </w:t>
      </w:r>
      <w:r>
        <w:rPr>
          <w:szCs w:val="20"/>
        </w:rPr>
        <w:lastRenderedPageBreak/>
        <w:t xml:space="preserve">the individual upon presentation of a valid government issued photo identification card </w:t>
      </w:r>
      <w:r>
        <w:rPr>
          <w:szCs w:val="20"/>
          <w:u w:val="single"/>
        </w:rPr>
        <w:t>and</w:t>
      </w:r>
      <w:r>
        <w:rPr>
          <w:szCs w:val="20"/>
        </w:rPr>
        <w:t xml:space="preserve"> at least one (1) of the following:</w:t>
      </w:r>
    </w:p>
    <w:p w14:paraId="6A2549A0" w14:textId="77777777" w:rsidR="00D25643" w:rsidRDefault="003354E0">
      <w:pPr>
        <w:pStyle w:val="HRArticleSection5"/>
      </w:pPr>
      <w:r>
        <w:t>A current picture identification card from a health care organization that identifies the Practitioner's professional designation;</w:t>
      </w:r>
    </w:p>
    <w:p w14:paraId="33865E5C" w14:textId="77777777" w:rsidR="00D25643" w:rsidRDefault="003354E0">
      <w:pPr>
        <w:pStyle w:val="HRArticleSection5"/>
      </w:pPr>
      <w:r>
        <w:t>A current license to practice;</w:t>
      </w:r>
    </w:p>
    <w:p w14:paraId="44DEC417" w14:textId="77777777" w:rsidR="00D25643" w:rsidRDefault="003354E0">
      <w:pPr>
        <w:pStyle w:val="HRArticleSection5"/>
      </w:pPr>
      <w:r>
        <w:t>Primary source verification of licensure;</w:t>
      </w:r>
    </w:p>
    <w:p w14:paraId="311589F0" w14:textId="77777777" w:rsidR="00D25643" w:rsidRDefault="003354E0">
      <w:pPr>
        <w:pStyle w:val="HRArticleSection5"/>
      </w:pPr>
      <w:r>
        <w:t>Identification indicating that the individual is a Member of a Disaster Medical Assistance Team (DMAT), the Medical Reserve Corps (MRC), the Emergency System for Advance Registration of Volunteer Health Professionals (ESAR-VHP), or other recognized state or federal response organization or group;</w:t>
      </w:r>
    </w:p>
    <w:p w14:paraId="22597F07" w14:textId="77777777" w:rsidR="00D25643" w:rsidRDefault="003354E0">
      <w:pPr>
        <w:pStyle w:val="HRArticleSection5"/>
      </w:pPr>
      <w:r>
        <w:t>Identification indicating that the individual has been granted authority to render patient care in emergency circumstances, such authority having been granted by a federal, state, or municipal entity; or</w:t>
      </w:r>
    </w:p>
    <w:p w14:paraId="5E6AE3EB" w14:textId="3E15723A" w:rsidR="00D25643" w:rsidRDefault="003354E0">
      <w:pPr>
        <w:pStyle w:val="HRArticleSection5"/>
      </w:pPr>
      <w:r>
        <w:t xml:space="preserve">Confirmation by a Practitioner who is currently privileged by the </w:t>
      </w:r>
      <w:r w:rsidR="003E4A8E">
        <w:t>ASC</w:t>
      </w:r>
      <w:r>
        <w:t xml:space="preserve"> with personal knowledge regarding the Practitioner's ability to act as a licensed independent Practitioner during a disaster.</w:t>
      </w:r>
    </w:p>
    <w:p w14:paraId="45B686F0" w14:textId="0CFA929B" w:rsidR="00D25643" w:rsidRDefault="003354E0">
      <w:pPr>
        <w:pStyle w:val="HRArticleSection4"/>
        <w:rPr>
          <w:szCs w:val="20"/>
        </w:rPr>
      </w:pPr>
      <w:r>
        <w:rPr>
          <w:szCs w:val="20"/>
        </w:rPr>
        <w:t xml:space="preserve">Primary source verification of licensure, certification, or registration (if required by </w:t>
      </w:r>
      <w:r w:rsidR="00824E93">
        <w:rPr>
          <w:szCs w:val="20"/>
        </w:rPr>
        <w:t>Law</w:t>
      </w:r>
      <w:r>
        <w:rPr>
          <w:szCs w:val="20"/>
        </w:rPr>
        <w:t xml:space="preserve"> in order to practice), as well as verification of credentials under these Medical Staff Bylaws for granting temporary Clinical Privileges, shall begin as soon as the disaster is under control, but no later than seventy-two (72) hours. In extraordinary circumstances, primary source verification and/or evaluation for temporary Clinical Privileges of credentials may occur later than seventy-two (72) hours and as soon as possible. In such case, the </w:t>
      </w:r>
      <w:r w:rsidR="003E4A8E">
        <w:rPr>
          <w:szCs w:val="20"/>
        </w:rPr>
        <w:t>ASC</w:t>
      </w:r>
      <w:r>
        <w:rPr>
          <w:szCs w:val="20"/>
        </w:rPr>
        <w:t xml:space="preserve"> shall document the reasons for any delay, evidence of the health care provider's demonstrated ability to continue to adequate care, treatment and services and evidence of the </w:t>
      </w:r>
      <w:r w:rsidR="003E4A8E">
        <w:rPr>
          <w:szCs w:val="20"/>
        </w:rPr>
        <w:t>ASC</w:t>
      </w:r>
      <w:r>
        <w:rPr>
          <w:szCs w:val="20"/>
        </w:rPr>
        <w:t>'s attempt to perform credentialing verification in a timely manner.</w:t>
      </w:r>
    </w:p>
    <w:p w14:paraId="0663737E" w14:textId="4E4EFE3E" w:rsidR="00D25643" w:rsidRDefault="003354E0">
      <w:pPr>
        <w:pStyle w:val="HRArticleSection4"/>
        <w:rPr>
          <w:szCs w:val="20"/>
        </w:rPr>
      </w:pPr>
      <w:r>
        <w:rPr>
          <w:szCs w:val="20"/>
        </w:rPr>
        <w:t xml:space="preserve">The </w:t>
      </w:r>
      <w:r w:rsidR="00F646F3">
        <w:rPr>
          <w:szCs w:val="20"/>
        </w:rPr>
        <w:t>MSEC</w:t>
      </w:r>
      <w:r>
        <w:rPr>
          <w:szCs w:val="20"/>
        </w:rPr>
        <w:t xml:space="preserve"> or designee will oversee the performance of individuals granted disaster privileges by either direct observation, mentoring or medical record review as may be more fully described in the </w:t>
      </w:r>
      <w:r w:rsidR="003E4A8E">
        <w:rPr>
          <w:szCs w:val="20"/>
        </w:rPr>
        <w:t>ASC</w:t>
      </w:r>
      <w:r>
        <w:rPr>
          <w:szCs w:val="20"/>
        </w:rPr>
        <w:t>'s emergency operation plan.</w:t>
      </w:r>
    </w:p>
    <w:p w14:paraId="30525522" w14:textId="5C9DDB2D" w:rsidR="00D25643" w:rsidRDefault="003354E0">
      <w:pPr>
        <w:pStyle w:val="HRArticleSection4"/>
        <w:rPr>
          <w:szCs w:val="20"/>
        </w:rPr>
      </w:pPr>
      <w:r>
        <w:rPr>
          <w:szCs w:val="20"/>
        </w:rPr>
        <w:t xml:space="preserve">The </w:t>
      </w:r>
      <w:r w:rsidR="006E7606">
        <w:rPr>
          <w:szCs w:val="20"/>
        </w:rPr>
        <w:t>COO</w:t>
      </w:r>
      <w:r w:rsidR="004C10D4">
        <w:rPr>
          <w:szCs w:val="20"/>
        </w:rPr>
        <w:t>,</w:t>
      </w:r>
      <w:r>
        <w:rPr>
          <w:szCs w:val="20"/>
        </w:rPr>
        <w:t xml:space="preserve"> or designee</w:t>
      </w:r>
      <w:r w:rsidR="004C10D4">
        <w:rPr>
          <w:szCs w:val="20"/>
        </w:rPr>
        <w:t>, in consultation with the Medical Staff President and/or Medical Director,</w:t>
      </w:r>
      <w:r>
        <w:rPr>
          <w:szCs w:val="20"/>
        </w:rPr>
        <w:t xml:space="preserve"> will determine within seventy-two (72) hours of each Practitioner's arrival whether granted disaster privileges should continue.</w:t>
      </w:r>
    </w:p>
    <w:p w14:paraId="6198C135" w14:textId="77777777" w:rsidR="00D25643" w:rsidRDefault="003354E0">
      <w:pPr>
        <w:pStyle w:val="HRArticleSection2"/>
        <w:rPr>
          <w:szCs w:val="20"/>
        </w:rPr>
      </w:pPr>
      <w:bookmarkStart w:id="54" w:name="_Toc424893836"/>
      <w:bookmarkStart w:id="55" w:name="_Toc206512022"/>
      <w:r>
        <w:rPr>
          <w:szCs w:val="20"/>
        </w:rPr>
        <w:t>History and Physical Examination Requirements</w:t>
      </w:r>
      <w:bookmarkEnd w:id="54"/>
      <w:bookmarkEnd w:id="55"/>
    </w:p>
    <w:p w14:paraId="3C38EF83" w14:textId="73CD34AF" w:rsidR="00D25643" w:rsidRDefault="003354E0">
      <w:pPr>
        <w:pStyle w:val="3IndentBodyTxt"/>
        <w:rPr>
          <w:szCs w:val="20"/>
        </w:rPr>
      </w:pPr>
      <w:r>
        <w:lastRenderedPageBreak/>
        <w:t xml:space="preserve">A medical history and physical examination, which is signed or cosigned by a Physician, must be completed </w:t>
      </w:r>
      <w:r w:rsidR="00CD0B6A">
        <w:t xml:space="preserve">by a Practitioner with requisite Clinical Privileges </w:t>
      </w:r>
      <w:r>
        <w:t xml:space="preserve">in-person and documented for each patient in accordance with the Bylaws, Policies, and Procedures, </w:t>
      </w:r>
      <w:r w:rsidR="00824E93">
        <w:t xml:space="preserve">and as required by Law.  </w:t>
      </w:r>
      <w:r>
        <w:t xml:space="preserve">In all instances, a history and physical exam must be performed and documented within thirty (30) days prior to date of admission or within twenty-four (24) hours after an admission.  If a history and physical is performed and documented prior to the date of admission, then a thorough updating entry must be provided within twenty-four (24) hours after the admission, which documents/addresses vital signs, systems stability,  any systems or other relevant change, and any other information pertinent to the admission.  With respect to surgical patients, in all such cases there must be a history and physical workup in the chart prior to surgery, except in emergencies. If the report has been dictated, but not yet recorded in the patient's chart, there shall be a statement to that effect and an admission note in the chart by the admitting </w:t>
      </w:r>
      <w:r>
        <w:rPr>
          <w:szCs w:val="20"/>
        </w:rPr>
        <w:t>Physician, which includes vital signs, allergies, and appropriate data.</w:t>
      </w:r>
    </w:p>
    <w:p w14:paraId="7EF2949C" w14:textId="5C6653A9" w:rsidR="00CD0B6A" w:rsidRDefault="00CD0B6A">
      <w:pPr>
        <w:pStyle w:val="3IndentBodyTxt"/>
        <w:rPr>
          <w:szCs w:val="20"/>
        </w:rPr>
      </w:pPr>
      <w:r>
        <w:rPr>
          <w:szCs w:val="20"/>
        </w:rPr>
        <w:t>The content of complete and focused History and Physical examinations is delineated in the Medical Staff Rules and Regulations and applicable Medical Record Completion policies.</w:t>
      </w:r>
    </w:p>
    <w:p w14:paraId="6F494596" w14:textId="0E7E9BA1" w:rsidR="00D25643" w:rsidRDefault="003354E0">
      <w:pPr>
        <w:pStyle w:val="HRArticleSection2"/>
        <w:rPr>
          <w:szCs w:val="20"/>
        </w:rPr>
      </w:pPr>
      <w:bookmarkStart w:id="56" w:name="_Toc424893837"/>
      <w:bookmarkStart w:id="57" w:name="_Toc206512023"/>
      <w:r>
        <w:rPr>
          <w:szCs w:val="20"/>
        </w:rPr>
        <w:t xml:space="preserve">Impaired Member or </w:t>
      </w:r>
      <w:bookmarkEnd w:id="56"/>
      <w:r w:rsidR="00932A79">
        <w:rPr>
          <w:szCs w:val="20"/>
        </w:rPr>
        <w:t>APP</w:t>
      </w:r>
      <w:bookmarkEnd w:id="57"/>
    </w:p>
    <w:p w14:paraId="4981200B" w14:textId="6D73AA96" w:rsidR="00554DB9" w:rsidRDefault="003354E0">
      <w:pPr>
        <w:pStyle w:val="HRArticleSection4"/>
        <w:rPr>
          <w:szCs w:val="20"/>
        </w:rPr>
      </w:pPr>
      <w:bookmarkStart w:id="58" w:name="_Toc307222454"/>
      <w:bookmarkStart w:id="59" w:name="_Toc307388691"/>
      <w:r w:rsidRPr="00554DB9">
        <w:rPr>
          <w:szCs w:val="20"/>
        </w:rPr>
        <w:t xml:space="preserve">An impaired Practitioner is one who is unable to render professional services with reasonable skill and safety to patients due to a physical or mental illness or condition, whether caused by cognitive decline, loss of motor skills, the excessive use or abuse of drugs, including </w:t>
      </w:r>
      <w:r w:rsidR="00C8685E" w:rsidRPr="00554DB9">
        <w:rPr>
          <w:szCs w:val="20"/>
        </w:rPr>
        <w:t xml:space="preserve">but not limited to </w:t>
      </w:r>
      <w:r w:rsidRPr="00554DB9">
        <w:rPr>
          <w:szCs w:val="20"/>
        </w:rPr>
        <w:t>alcohol, or other problems affecting his or her ability to practice effectively and</w:t>
      </w:r>
      <w:r w:rsidR="00C8685E" w:rsidRPr="00554DB9">
        <w:rPr>
          <w:szCs w:val="20"/>
        </w:rPr>
        <w:t>/or</w:t>
      </w:r>
      <w:r w:rsidRPr="00554DB9">
        <w:rPr>
          <w:szCs w:val="20"/>
        </w:rPr>
        <w:t xml:space="preserve"> safely.  The Medical Staff </w:t>
      </w:r>
      <w:r w:rsidR="00C8685E" w:rsidRPr="00554DB9">
        <w:rPr>
          <w:szCs w:val="20"/>
        </w:rPr>
        <w:t xml:space="preserve">requires </w:t>
      </w:r>
      <w:r w:rsidRPr="00554DB9">
        <w:rPr>
          <w:szCs w:val="20"/>
        </w:rPr>
        <w:t xml:space="preserve">that all Practitioners who are granted Clinical Privileges </w:t>
      </w:r>
      <w:r w:rsidR="00C8685E" w:rsidRPr="00554DB9">
        <w:rPr>
          <w:szCs w:val="20"/>
        </w:rPr>
        <w:t>be and remain able to:  exercise such Clinical Privileges, engage in professional</w:t>
      </w:r>
      <w:r w:rsidR="00C8685E">
        <w:rPr>
          <w:szCs w:val="20"/>
        </w:rPr>
        <w:t xml:space="preserve"> practice, and participate in </w:t>
      </w:r>
      <w:r w:rsidR="003E4A8E">
        <w:rPr>
          <w:szCs w:val="20"/>
        </w:rPr>
        <w:t>ASC</w:t>
      </w:r>
      <w:r w:rsidR="00C8685E">
        <w:rPr>
          <w:szCs w:val="20"/>
        </w:rPr>
        <w:t xml:space="preserve"> and Medical Staff related functions and events </w:t>
      </w:r>
      <w:r w:rsidRPr="008C59D7">
        <w:rPr>
          <w:szCs w:val="20"/>
        </w:rPr>
        <w:t>without impairment.  All Practitioners agree</w:t>
      </w:r>
      <w:r w:rsidR="00C8685E">
        <w:rPr>
          <w:szCs w:val="20"/>
        </w:rPr>
        <w:t>,</w:t>
      </w:r>
      <w:r w:rsidRPr="008C59D7">
        <w:rPr>
          <w:szCs w:val="20"/>
        </w:rPr>
        <w:t xml:space="preserve"> as a condition </w:t>
      </w:r>
      <w:r w:rsidR="00C8685E">
        <w:rPr>
          <w:szCs w:val="20"/>
        </w:rPr>
        <w:t>of ongoing Medical Staff Membership and/or C</w:t>
      </w:r>
      <w:r w:rsidRPr="008C59D7">
        <w:rPr>
          <w:szCs w:val="20"/>
        </w:rPr>
        <w:t>linical Privileges</w:t>
      </w:r>
      <w:r w:rsidR="00C8685E">
        <w:rPr>
          <w:szCs w:val="20"/>
        </w:rPr>
        <w:t xml:space="preserve"> (</w:t>
      </w:r>
      <w:r w:rsidRPr="008C59D7">
        <w:rPr>
          <w:szCs w:val="20"/>
        </w:rPr>
        <w:t>as applicable</w:t>
      </w:r>
      <w:r w:rsidR="00C8685E">
        <w:rPr>
          <w:szCs w:val="20"/>
        </w:rPr>
        <w:t>)</w:t>
      </w:r>
      <w:r w:rsidRPr="008C59D7">
        <w:rPr>
          <w:szCs w:val="20"/>
        </w:rPr>
        <w:t>, to</w:t>
      </w:r>
      <w:r w:rsidR="00C8685E">
        <w:rPr>
          <w:szCs w:val="20"/>
        </w:rPr>
        <w:t xml:space="preserve"> such requirements, and further, agree to</w:t>
      </w:r>
      <w:r w:rsidRPr="008C59D7">
        <w:rPr>
          <w:szCs w:val="20"/>
        </w:rPr>
        <w:t xml:space="preserve"> abide by </w:t>
      </w:r>
      <w:r w:rsidR="00C8685E">
        <w:rPr>
          <w:szCs w:val="20"/>
        </w:rPr>
        <w:t xml:space="preserve">all Bylaws, Policies, and Procedures, as well as </w:t>
      </w:r>
      <w:r w:rsidRPr="008C59D7">
        <w:rPr>
          <w:szCs w:val="20"/>
        </w:rPr>
        <w:t xml:space="preserve">the </w:t>
      </w:r>
      <w:r w:rsidR="00F646F3">
        <w:rPr>
          <w:szCs w:val="20"/>
        </w:rPr>
        <w:t>MSEC</w:t>
      </w:r>
      <w:r w:rsidRPr="008C59D7">
        <w:rPr>
          <w:szCs w:val="20"/>
        </w:rPr>
        <w:t>'s authority</w:t>
      </w:r>
      <w:r w:rsidR="00C8685E">
        <w:rPr>
          <w:szCs w:val="20"/>
        </w:rPr>
        <w:t xml:space="preserve">, </w:t>
      </w:r>
      <w:r w:rsidRPr="008C59D7">
        <w:rPr>
          <w:szCs w:val="20"/>
        </w:rPr>
        <w:t xml:space="preserve"> </w:t>
      </w:r>
      <w:r w:rsidR="00C8685E">
        <w:rPr>
          <w:szCs w:val="20"/>
        </w:rPr>
        <w:t xml:space="preserve">in relation to addressing potential Practitioner impairment.  </w:t>
      </w:r>
      <w:r w:rsidR="00C8685E" w:rsidRPr="00C8685E">
        <w:rPr>
          <w:szCs w:val="20"/>
        </w:rPr>
        <w:t xml:space="preserve">All Practitioners </w:t>
      </w:r>
      <w:r w:rsidR="00C8685E">
        <w:rPr>
          <w:szCs w:val="20"/>
        </w:rPr>
        <w:t xml:space="preserve">additionally </w:t>
      </w:r>
      <w:r w:rsidR="00C8685E" w:rsidRPr="00C8685E">
        <w:rPr>
          <w:szCs w:val="20"/>
        </w:rPr>
        <w:t xml:space="preserve">agree, as a condition of ongoing Medical Staff Membership and/or Clinical Privileges (as applicable), </w:t>
      </w:r>
      <w:r>
        <w:rPr>
          <w:szCs w:val="20"/>
        </w:rPr>
        <w:t xml:space="preserve">to </w:t>
      </w:r>
      <w:r>
        <w:rPr>
          <w:b/>
          <w:bCs/>
          <w:szCs w:val="20"/>
          <w:u w:val="single"/>
        </w:rPr>
        <w:t>confidentially and promptly</w:t>
      </w:r>
      <w:r>
        <w:rPr>
          <w:szCs w:val="20"/>
        </w:rPr>
        <w:t xml:space="preserve"> </w:t>
      </w:r>
      <w:r w:rsidR="00554DB9">
        <w:rPr>
          <w:szCs w:val="20"/>
        </w:rPr>
        <w:t xml:space="preserve">self-report and to otherwise </w:t>
      </w:r>
      <w:r>
        <w:rPr>
          <w:szCs w:val="20"/>
        </w:rPr>
        <w:t xml:space="preserve">report </w:t>
      </w:r>
      <w:r w:rsidR="00554DB9">
        <w:rPr>
          <w:szCs w:val="20"/>
        </w:rPr>
        <w:t xml:space="preserve">(as applicable) </w:t>
      </w:r>
      <w:r>
        <w:rPr>
          <w:szCs w:val="20"/>
        </w:rPr>
        <w:t xml:space="preserve">impairment concerns pursuant to </w:t>
      </w:r>
      <w:r w:rsidR="00C8685E">
        <w:rPr>
          <w:szCs w:val="20"/>
        </w:rPr>
        <w:t>the</w:t>
      </w:r>
      <w:r w:rsidR="00C8685E" w:rsidRPr="00C8685E">
        <w:rPr>
          <w:szCs w:val="20"/>
        </w:rPr>
        <w:t xml:space="preserve"> Bylaws, Policies, and Procedures</w:t>
      </w:r>
      <w:r>
        <w:rPr>
          <w:szCs w:val="20"/>
        </w:rPr>
        <w:t xml:space="preserve">.  </w:t>
      </w:r>
    </w:p>
    <w:p w14:paraId="68FF72E4" w14:textId="096429D1" w:rsidR="00D25643" w:rsidRDefault="003354E0">
      <w:pPr>
        <w:pStyle w:val="HRArticleSection4"/>
        <w:rPr>
          <w:szCs w:val="20"/>
        </w:rPr>
      </w:pPr>
      <w:r>
        <w:rPr>
          <w:szCs w:val="20"/>
        </w:rPr>
        <w:t xml:space="preserve">Any questions or concerns in relation to applicable policies </w:t>
      </w:r>
      <w:r w:rsidR="00C8685E">
        <w:rPr>
          <w:szCs w:val="20"/>
        </w:rPr>
        <w:t xml:space="preserve">or procedures </w:t>
      </w:r>
      <w:r>
        <w:rPr>
          <w:szCs w:val="20"/>
        </w:rPr>
        <w:t xml:space="preserve">should be directed to the </w:t>
      </w:r>
      <w:r w:rsidR="006E7606">
        <w:rPr>
          <w:szCs w:val="20"/>
        </w:rPr>
        <w:t>COO</w:t>
      </w:r>
      <w:r>
        <w:rPr>
          <w:szCs w:val="20"/>
        </w:rPr>
        <w:t xml:space="preserve">, </w:t>
      </w:r>
      <w:r w:rsidR="001E4FC6">
        <w:rPr>
          <w:szCs w:val="20"/>
        </w:rPr>
        <w:t>Medical Staff President</w:t>
      </w:r>
      <w:r>
        <w:rPr>
          <w:szCs w:val="20"/>
        </w:rPr>
        <w:t xml:space="preserve">, </w:t>
      </w:r>
      <w:r w:rsidR="00E25D82">
        <w:rPr>
          <w:szCs w:val="20"/>
        </w:rPr>
        <w:t>Medical Director</w:t>
      </w:r>
      <w:r>
        <w:rPr>
          <w:szCs w:val="20"/>
        </w:rPr>
        <w:t xml:space="preserve">, or any member of the </w:t>
      </w:r>
      <w:r w:rsidR="00F646F3">
        <w:rPr>
          <w:szCs w:val="20"/>
        </w:rPr>
        <w:t>MSEC</w:t>
      </w:r>
      <w:r>
        <w:rPr>
          <w:szCs w:val="20"/>
        </w:rPr>
        <w:t xml:space="preserve">.  At the discretion of the </w:t>
      </w:r>
      <w:r w:rsidR="006E7606">
        <w:rPr>
          <w:szCs w:val="20"/>
        </w:rPr>
        <w:t>COO</w:t>
      </w:r>
      <w:r>
        <w:rPr>
          <w:szCs w:val="20"/>
        </w:rPr>
        <w:t xml:space="preserve">, </w:t>
      </w:r>
      <w:r w:rsidR="00C8685E">
        <w:rPr>
          <w:szCs w:val="20"/>
        </w:rPr>
        <w:t xml:space="preserve">impairment concerns related to employed Practitioners may be </w:t>
      </w:r>
      <w:r>
        <w:rPr>
          <w:szCs w:val="20"/>
        </w:rPr>
        <w:t xml:space="preserve">addressed pursuant to the </w:t>
      </w:r>
      <w:r w:rsidR="003E4A8E">
        <w:rPr>
          <w:szCs w:val="20"/>
        </w:rPr>
        <w:t>ASC</w:t>
      </w:r>
      <w:r>
        <w:rPr>
          <w:szCs w:val="20"/>
        </w:rPr>
        <w:t xml:space="preserve">'s human resources policies for individuals employed by the </w:t>
      </w:r>
      <w:r w:rsidR="003E4A8E">
        <w:rPr>
          <w:szCs w:val="20"/>
        </w:rPr>
        <w:t>ASC</w:t>
      </w:r>
      <w:bookmarkEnd w:id="58"/>
      <w:bookmarkEnd w:id="59"/>
      <w:r>
        <w:rPr>
          <w:szCs w:val="20"/>
        </w:rPr>
        <w:t xml:space="preserve"> and </w:t>
      </w:r>
      <w:r w:rsidR="00C8685E">
        <w:rPr>
          <w:szCs w:val="20"/>
        </w:rPr>
        <w:t xml:space="preserve">for </w:t>
      </w:r>
      <w:r>
        <w:rPr>
          <w:szCs w:val="20"/>
        </w:rPr>
        <w:t xml:space="preserve">individuals who work for a group under contract with the </w:t>
      </w:r>
      <w:r w:rsidR="003E4A8E">
        <w:rPr>
          <w:szCs w:val="20"/>
        </w:rPr>
        <w:t>ASC</w:t>
      </w:r>
      <w:r>
        <w:rPr>
          <w:szCs w:val="20"/>
        </w:rPr>
        <w:t>.</w:t>
      </w:r>
    </w:p>
    <w:p w14:paraId="2AE78825" w14:textId="36324976" w:rsidR="00D25643" w:rsidRDefault="00CF3C5D">
      <w:pPr>
        <w:pStyle w:val="HRArticleSection4"/>
        <w:rPr>
          <w:szCs w:val="20"/>
        </w:rPr>
      </w:pPr>
      <w:r>
        <w:rPr>
          <w:szCs w:val="20"/>
        </w:rPr>
        <w:t>The</w:t>
      </w:r>
      <w:r w:rsidR="003354E0">
        <w:rPr>
          <w:szCs w:val="20"/>
        </w:rPr>
        <w:t xml:space="preserve"> </w:t>
      </w:r>
      <w:r w:rsidR="00F646F3">
        <w:rPr>
          <w:szCs w:val="20"/>
        </w:rPr>
        <w:t>MSEC</w:t>
      </w:r>
      <w:r w:rsidR="008F3EF0">
        <w:rPr>
          <w:szCs w:val="20"/>
        </w:rPr>
        <w:t>, as well as any/all other pertinent Medical Staff committees,</w:t>
      </w:r>
      <w:r w:rsidR="003354E0">
        <w:rPr>
          <w:szCs w:val="20"/>
        </w:rPr>
        <w:t xml:space="preserve"> will address Practitioner impairment matters in a confidential, unbiased manner </w:t>
      </w:r>
      <w:r w:rsidR="003354E0">
        <w:rPr>
          <w:szCs w:val="20"/>
        </w:rPr>
        <w:lastRenderedPageBreak/>
        <w:t xml:space="preserve">while striving to protect patient safety and the rights of the applicable Practitioner.  </w:t>
      </w:r>
      <w:r w:rsidR="00554DB9">
        <w:rPr>
          <w:szCs w:val="20"/>
        </w:rPr>
        <w:t xml:space="preserve">Notwithstanding anything in the Bylaws, Policies, and Procedures to the contrary, for clarity, </w:t>
      </w:r>
      <w:r w:rsidR="004B0F92">
        <w:rPr>
          <w:szCs w:val="20"/>
        </w:rPr>
        <w:t xml:space="preserve">the </w:t>
      </w:r>
      <w:r w:rsidR="00F646F3">
        <w:rPr>
          <w:szCs w:val="20"/>
        </w:rPr>
        <w:t>MSEC</w:t>
      </w:r>
      <w:r w:rsidR="003354E0">
        <w:rPr>
          <w:szCs w:val="20"/>
        </w:rPr>
        <w:t xml:space="preserve"> </w:t>
      </w:r>
      <w:r w:rsidR="00C47E54">
        <w:rPr>
          <w:szCs w:val="20"/>
        </w:rPr>
        <w:t xml:space="preserve">is </w:t>
      </w:r>
      <w:r w:rsidR="003354E0">
        <w:rPr>
          <w:szCs w:val="20"/>
        </w:rPr>
        <w:t xml:space="preserve">under </w:t>
      </w:r>
      <w:r w:rsidR="008F3EF0">
        <w:rPr>
          <w:szCs w:val="20"/>
        </w:rPr>
        <w:t>no</w:t>
      </w:r>
      <w:r w:rsidR="004B0F92">
        <w:rPr>
          <w:szCs w:val="20"/>
        </w:rPr>
        <w:t xml:space="preserve"> </w:t>
      </w:r>
      <w:r w:rsidR="003354E0">
        <w:rPr>
          <w:szCs w:val="20"/>
        </w:rPr>
        <w:t>obligation to evaluate or treat an impaired Practitioner</w:t>
      </w:r>
      <w:r w:rsidR="00C47E54">
        <w:rPr>
          <w:szCs w:val="20"/>
        </w:rPr>
        <w:t>,</w:t>
      </w:r>
      <w:r w:rsidR="003354E0">
        <w:rPr>
          <w:szCs w:val="20"/>
        </w:rPr>
        <w:t xml:space="preserve"> as this is an obligation of the Practitioner's personal physician or other health care providers.  The </w:t>
      </w:r>
      <w:r w:rsidR="00F646F3">
        <w:rPr>
          <w:szCs w:val="20"/>
        </w:rPr>
        <w:t>MSEC</w:t>
      </w:r>
      <w:r w:rsidR="003354E0">
        <w:rPr>
          <w:szCs w:val="20"/>
        </w:rPr>
        <w:t xml:space="preserve">, in </w:t>
      </w:r>
      <w:r w:rsidR="008F3EF0">
        <w:rPr>
          <w:szCs w:val="20"/>
        </w:rPr>
        <w:t>its</w:t>
      </w:r>
      <w:r w:rsidR="003354E0">
        <w:rPr>
          <w:szCs w:val="20"/>
        </w:rPr>
        <w:t xml:space="preserve"> discretion, may rely upon evaluations and assessments by the Practitioner's providers and/or independent practitioners to determine whether a Practitioner is safe to practice.  This determination may involve establishing conditions that the Practitioner must meet to continue practicing, which may include, but are not limited to: random drug screens, regular appointments with a psychologist, psychiatrist or other appropriate </w:t>
      </w:r>
      <w:r w:rsidR="00C47E54">
        <w:rPr>
          <w:szCs w:val="20"/>
        </w:rPr>
        <w:t xml:space="preserve">health care </w:t>
      </w:r>
      <w:r w:rsidR="003354E0">
        <w:rPr>
          <w:szCs w:val="20"/>
        </w:rPr>
        <w:t xml:space="preserve">provider; imaging, laboratory or other diagnostic studies; proof of attendance at treatment related meetings; and/or a conditional leave of absence.  If there is sufficient evidence supporting impairment and if a Practitioner fails to satisfy any conditions imposed by the </w:t>
      </w:r>
      <w:r w:rsidR="00F646F3">
        <w:rPr>
          <w:szCs w:val="20"/>
        </w:rPr>
        <w:t>MSEC</w:t>
      </w:r>
      <w:r w:rsidR="003354E0">
        <w:rPr>
          <w:szCs w:val="20"/>
        </w:rPr>
        <w:t xml:space="preserve">, or if quality of care or patient safety are at risk, a Practitioner's Membership and/or Clinical Privileges (as applicable) may be suspended pending further investigation </w:t>
      </w:r>
      <w:r w:rsidR="00C47E54">
        <w:rPr>
          <w:szCs w:val="20"/>
        </w:rPr>
        <w:t xml:space="preserve">and potential action </w:t>
      </w:r>
      <w:r w:rsidR="003354E0">
        <w:rPr>
          <w:szCs w:val="20"/>
        </w:rPr>
        <w:t>in accordance with the Corrective Action and Fair Hearing Manual.</w:t>
      </w:r>
    </w:p>
    <w:p w14:paraId="20BDFB76" w14:textId="77777777" w:rsidR="00D25643" w:rsidRDefault="003354E0">
      <w:pPr>
        <w:pStyle w:val="HRArticleSection2"/>
        <w:rPr>
          <w:szCs w:val="20"/>
        </w:rPr>
      </w:pPr>
      <w:bookmarkStart w:id="60" w:name="_Toc424893839"/>
      <w:bookmarkStart w:id="61" w:name="_Toc206512024"/>
      <w:r>
        <w:rPr>
          <w:szCs w:val="20"/>
        </w:rPr>
        <w:t>Focused and Ongoing Professional Practice Evaluation</w:t>
      </w:r>
      <w:bookmarkEnd w:id="60"/>
      <w:bookmarkEnd w:id="61"/>
    </w:p>
    <w:p w14:paraId="75855001" w14:textId="020934CD" w:rsidR="00BF0C67" w:rsidRDefault="003354E0" w:rsidP="00253A30">
      <w:pPr>
        <w:pStyle w:val="3IndentBodyTxt"/>
      </w:pPr>
      <w:r>
        <w:t xml:space="preserve">As part of its ongoing quality improvement activities, and in compliance with </w:t>
      </w:r>
      <w:r w:rsidR="00824E93">
        <w:t>Law</w:t>
      </w:r>
      <w:r>
        <w:t xml:space="preserve">, the </w:t>
      </w:r>
      <w:r w:rsidR="003E4A8E">
        <w:t>ASC</w:t>
      </w:r>
      <w:r>
        <w:t xml:space="preserve"> engages in both Focused and Ongoing Professional Practice Evaluation.</w:t>
      </w:r>
      <w:r w:rsidR="00731B63">
        <w:t xml:space="preserve">  </w:t>
      </w:r>
    </w:p>
    <w:p w14:paraId="38CBD93B" w14:textId="0BAF8642" w:rsidR="00D25643" w:rsidRDefault="003354E0">
      <w:pPr>
        <w:pStyle w:val="HRArticleSection4"/>
      </w:pPr>
      <w:bookmarkStart w:id="62" w:name="_Toc396210454"/>
      <w:r>
        <w:t xml:space="preserve">Focused </w:t>
      </w:r>
      <w:r>
        <w:rPr>
          <w:szCs w:val="20"/>
        </w:rPr>
        <w:t>Professional</w:t>
      </w:r>
      <w:r>
        <w:t xml:space="preserve"> Practice Evaluation (</w:t>
      </w:r>
      <w:r w:rsidR="00DB67E6">
        <w:t>“</w:t>
      </w:r>
      <w:r>
        <w:t>FPPE</w:t>
      </w:r>
      <w:r w:rsidR="00F35F21">
        <w:t>”</w:t>
      </w:r>
      <w:r>
        <w:t>)</w:t>
      </w:r>
      <w:bookmarkEnd w:id="62"/>
      <w:r>
        <w:t xml:space="preserve"> at the </w:t>
      </w:r>
      <w:r w:rsidR="003E4A8E">
        <w:t>ASC</w:t>
      </w:r>
      <w:r>
        <w:t xml:space="preserve"> is intended to serve two purposes:  </w:t>
      </w:r>
    </w:p>
    <w:p w14:paraId="7F5977CF" w14:textId="52E6DBF5" w:rsidR="00D25643" w:rsidRDefault="003354E0">
      <w:pPr>
        <w:pStyle w:val="HRArticleSection5"/>
      </w:pPr>
      <w:r>
        <w:t xml:space="preserve">The Peer Review evaluation, for privilege-specific competency, of (a) new Practitioners at the </w:t>
      </w:r>
      <w:r w:rsidR="003E4A8E">
        <w:t>ASC</w:t>
      </w:r>
      <w:r>
        <w:t xml:space="preserve"> seeking Clinical Privileges and of (b) current Practitioners at the </w:t>
      </w:r>
      <w:r w:rsidR="003E4A8E">
        <w:t>ASC</w:t>
      </w:r>
      <w:r>
        <w:t xml:space="preserve"> that have requested to receive new or additional Clinical Privileges</w:t>
      </w:r>
      <w:r w:rsidR="0035569A">
        <w:t xml:space="preserve"> (this type of FPPE is also referred to in the Bylaws, Policies, and Procedures as </w:t>
      </w:r>
      <w:r w:rsidR="00DB67E6">
        <w:t>“</w:t>
      </w:r>
      <w:r w:rsidR="0035569A">
        <w:t>Professional Practice Evaluation</w:t>
      </w:r>
      <w:r w:rsidR="0035569A">
        <w:t>”</w:t>
      </w:r>
      <w:r w:rsidR="0035569A">
        <w:t xml:space="preserve"> or </w:t>
      </w:r>
      <w:r w:rsidR="00DB67E6">
        <w:t>“</w:t>
      </w:r>
      <w:r w:rsidR="0035569A">
        <w:t>PPE</w:t>
      </w:r>
      <w:r w:rsidR="0035569A">
        <w:t>”</w:t>
      </w:r>
      <w:r w:rsidR="0035569A">
        <w:t>)</w:t>
      </w:r>
      <w:r>
        <w:t>; and</w:t>
      </w:r>
    </w:p>
    <w:p w14:paraId="26563610" w14:textId="6AA6F95A" w:rsidR="00D25643" w:rsidRDefault="003354E0">
      <w:pPr>
        <w:pStyle w:val="HRArticleSection5"/>
        <w:rPr>
          <w:bCs/>
          <w:iCs/>
        </w:rPr>
      </w:pPr>
      <w:r>
        <w:t xml:space="preserve">The Peer Review evaluation of Practitioners at the </w:t>
      </w:r>
      <w:r w:rsidR="003E4A8E">
        <w:t>ASC</w:t>
      </w:r>
      <w:r>
        <w:t xml:space="preserve"> where specific performance related concerns implicating patient safety and/or quality of care are identified.</w:t>
      </w:r>
    </w:p>
    <w:p w14:paraId="5464D303" w14:textId="475686E9" w:rsidR="00D25643" w:rsidRDefault="003354E0">
      <w:pPr>
        <w:pStyle w:val="HRArticleSection4"/>
        <w:rPr>
          <w:szCs w:val="20"/>
        </w:rPr>
      </w:pPr>
      <w:bookmarkStart w:id="63" w:name="_Toc396210455"/>
      <w:r>
        <w:rPr>
          <w:szCs w:val="20"/>
        </w:rPr>
        <w:t>Ongoing Professional Practice Evaluation (</w:t>
      </w:r>
      <w:r w:rsidR="00DB67E6">
        <w:rPr>
          <w:szCs w:val="20"/>
        </w:rPr>
        <w:t>“</w:t>
      </w:r>
      <w:r>
        <w:rPr>
          <w:szCs w:val="20"/>
        </w:rPr>
        <w:t>OPPE</w:t>
      </w:r>
      <w:r w:rsidR="00F35F21">
        <w:rPr>
          <w:szCs w:val="20"/>
        </w:rPr>
        <w:t>”</w:t>
      </w:r>
      <w:r>
        <w:rPr>
          <w:szCs w:val="20"/>
        </w:rPr>
        <w:t>)</w:t>
      </w:r>
      <w:bookmarkEnd w:id="63"/>
      <w:r>
        <w:rPr>
          <w:szCs w:val="20"/>
        </w:rPr>
        <w:t xml:space="preserve"> is a systematic and ongoing Peer Review process used to evaluate and confirm the current competency of those Practitioners with Clinical Privileges at the </w:t>
      </w:r>
      <w:r w:rsidR="003E4A8E">
        <w:rPr>
          <w:szCs w:val="20"/>
        </w:rPr>
        <w:t>ASC</w:t>
      </w:r>
      <w:r>
        <w:rPr>
          <w:szCs w:val="20"/>
        </w:rPr>
        <w:t xml:space="preserve">. OPPE is intended to assist the Medical Staff with identifying and resolving Practitioner related performance concerns or trends that may adversely impact patient safety or quality of care.  OPPE is intended to foster an efficient, evidence-based privilege monitoring and renewal process.  Information generated through OPPE will be used to evaluate the qualifications of Practitioners, including </w:t>
      </w:r>
      <w:r>
        <w:rPr>
          <w:szCs w:val="20"/>
        </w:rPr>
        <w:lastRenderedPageBreak/>
        <w:t xml:space="preserve">determinations to continue, limit, or revoke any existing privileges(s).  Information generated through OPPE, within the requirements of Peer Review confidentiality, will also be utilized for more systematic performance improvement activities intended to maintain or improve patient safety and quality of care.  </w:t>
      </w:r>
    </w:p>
    <w:p w14:paraId="662BCD6C" w14:textId="47961996" w:rsidR="00CA78FD" w:rsidRPr="00CA78FD" w:rsidRDefault="00CA78FD" w:rsidP="00CA78FD">
      <w:pPr>
        <w:pStyle w:val="HRArticleSection4"/>
        <w:numPr>
          <w:ilvl w:val="0"/>
          <w:numId w:val="0"/>
        </w:numPr>
        <w:ind w:left="720"/>
        <w:rPr>
          <w:szCs w:val="20"/>
        </w:rPr>
      </w:pPr>
      <w:r>
        <w:rPr>
          <w:szCs w:val="20"/>
        </w:rPr>
        <w:t>The ASC</w:t>
      </w:r>
      <w:r>
        <w:rPr>
          <w:szCs w:val="20"/>
        </w:rPr>
        <w:t>’</w:t>
      </w:r>
      <w:r>
        <w:rPr>
          <w:szCs w:val="20"/>
        </w:rPr>
        <w:t xml:space="preserve">s process for OPPE and FPPE </w:t>
      </w:r>
      <w:r w:rsidRPr="00CA78FD">
        <w:rPr>
          <w:szCs w:val="20"/>
        </w:rPr>
        <w:t>will</w:t>
      </w:r>
      <w:r>
        <w:rPr>
          <w:szCs w:val="20"/>
        </w:rPr>
        <w:t xml:space="preserve"> be facilitated through regular Peer Review meetings</w:t>
      </w:r>
      <w:r w:rsidRPr="00CA78FD">
        <w:rPr>
          <w:szCs w:val="20"/>
        </w:rPr>
        <w:t xml:space="preserve"> </w:t>
      </w:r>
      <w:r>
        <w:rPr>
          <w:szCs w:val="20"/>
        </w:rPr>
        <w:t xml:space="preserve">and will incorporate </w:t>
      </w:r>
      <w:r w:rsidRPr="00CA78FD">
        <w:rPr>
          <w:szCs w:val="20"/>
        </w:rPr>
        <w:t>periodic review of, but not be limited to, the following:</w:t>
      </w:r>
    </w:p>
    <w:p w14:paraId="3974999A" w14:textId="77777777" w:rsidR="00CA78FD" w:rsidRPr="00CA78FD" w:rsidRDefault="00CA78FD" w:rsidP="00CA78FD">
      <w:pPr>
        <w:pStyle w:val="HRArticleSection4"/>
        <w:numPr>
          <w:ilvl w:val="0"/>
          <w:numId w:val="13"/>
        </w:numPr>
        <w:rPr>
          <w:szCs w:val="20"/>
        </w:rPr>
      </w:pPr>
      <w:r w:rsidRPr="00CA78FD">
        <w:rPr>
          <w:szCs w:val="20"/>
        </w:rPr>
        <w:t>Appropriateness of diagnosis and treatments rendered related to a standard of care and anticipated or expected results;</w:t>
      </w:r>
    </w:p>
    <w:p w14:paraId="49357BF7" w14:textId="77777777" w:rsidR="00CA78FD" w:rsidRPr="00CA78FD" w:rsidRDefault="00CA78FD" w:rsidP="00CA78FD">
      <w:pPr>
        <w:pStyle w:val="HRArticleSection4"/>
        <w:numPr>
          <w:ilvl w:val="0"/>
          <w:numId w:val="13"/>
        </w:numPr>
        <w:rPr>
          <w:szCs w:val="20"/>
        </w:rPr>
      </w:pPr>
      <w:r w:rsidRPr="00CA78FD">
        <w:rPr>
          <w:szCs w:val="20"/>
        </w:rPr>
        <w:t>Performance evaluation based on clinical performance indicated in part by the results or outcome of surgical intervention; and</w:t>
      </w:r>
    </w:p>
    <w:p w14:paraId="23E19676" w14:textId="77777777" w:rsidR="00CA78FD" w:rsidRPr="00CA78FD" w:rsidRDefault="00CA78FD" w:rsidP="00CA78FD">
      <w:pPr>
        <w:pStyle w:val="HRArticleSection4"/>
        <w:numPr>
          <w:ilvl w:val="0"/>
          <w:numId w:val="13"/>
        </w:numPr>
        <w:rPr>
          <w:szCs w:val="20"/>
        </w:rPr>
      </w:pPr>
      <w:r w:rsidRPr="00CA78FD">
        <w:rPr>
          <w:szCs w:val="20"/>
        </w:rPr>
        <w:t>Scope and frequency of procedures.</w:t>
      </w:r>
    </w:p>
    <w:p w14:paraId="2055FDA4" w14:textId="77777777" w:rsidR="00CA78FD" w:rsidRPr="00CA78FD" w:rsidRDefault="00CA78FD" w:rsidP="00CA78FD">
      <w:pPr>
        <w:pStyle w:val="HRArticleSection4"/>
        <w:rPr>
          <w:szCs w:val="20"/>
        </w:rPr>
      </w:pPr>
      <w:r w:rsidRPr="00CA78FD">
        <w:rPr>
          <w:szCs w:val="20"/>
        </w:rPr>
        <w:t>This review and evaluation will occur as part of the ASC</w:t>
      </w:r>
      <w:r w:rsidRPr="00CA78FD">
        <w:rPr>
          <w:szCs w:val="20"/>
        </w:rPr>
        <w:t>’</w:t>
      </w:r>
      <w:r w:rsidRPr="00CA78FD">
        <w:rPr>
          <w:szCs w:val="20"/>
        </w:rPr>
        <w:t xml:space="preserve">s established Peer Review processes for OPPE and FPPE.  </w:t>
      </w:r>
    </w:p>
    <w:p w14:paraId="3AFFF3B4" w14:textId="247FF026" w:rsidR="00D25643" w:rsidRDefault="003354E0">
      <w:pPr>
        <w:pStyle w:val="HRArticleSection4"/>
        <w:numPr>
          <w:ilvl w:val="0"/>
          <w:numId w:val="0"/>
        </w:numPr>
        <w:ind w:left="720"/>
        <w:rPr>
          <w:szCs w:val="20"/>
        </w:rPr>
      </w:pPr>
      <w:r>
        <w:rPr>
          <w:szCs w:val="20"/>
        </w:rPr>
        <w:t>The applicable and detailed policies and processes for FPPE and OPPE</w:t>
      </w:r>
      <w:r w:rsidR="00BE33A4">
        <w:rPr>
          <w:szCs w:val="20"/>
        </w:rPr>
        <w:t>, both of which are Peer Review processes,</w:t>
      </w:r>
      <w:r>
        <w:rPr>
          <w:szCs w:val="20"/>
        </w:rPr>
        <w:t xml:space="preserve"> are set forth in</w:t>
      </w:r>
      <w:r w:rsidR="004140F8">
        <w:rPr>
          <w:szCs w:val="20"/>
        </w:rPr>
        <w:t xml:space="preserve"> applicable ASC policies and procedures.  </w:t>
      </w:r>
    </w:p>
    <w:p w14:paraId="08352386" w14:textId="77777777" w:rsidR="00D25643" w:rsidRDefault="003354E0" w:rsidP="00B92196">
      <w:pPr>
        <w:pStyle w:val="HRArticleSection1"/>
        <w:tabs>
          <w:tab w:val="left" w:pos="0"/>
        </w:tabs>
        <w:ind w:left="0"/>
      </w:pPr>
      <w:r>
        <w:rPr>
          <w:u w:val="single"/>
        </w:rPr>
        <w:t xml:space="preserve"> </w:t>
      </w:r>
      <w:r>
        <w:rPr>
          <w:u w:val="single"/>
        </w:rPr>
        <w:br/>
      </w:r>
      <w:r>
        <w:br/>
      </w:r>
      <w:bookmarkStart w:id="64" w:name="_Toc206512025"/>
      <w:r>
        <w:t>MEDICAL STAFF OFFICERS</w:t>
      </w:r>
      <w:bookmarkEnd w:id="64"/>
    </w:p>
    <w:p w14:paraId="79A08B11" w14:textId="77777777" w:rsidR="00D25643" w:rsidRDefault="003354E0">
      <w:pPr>
        <w:pStyle w:val="HRArticleSection2"/>
        <w:keepNext/>
      </w:pPr>
      <w:bookmarkStart w:id="65" w:name="_Toc206512026"/>
      <w:r>
        <w:rPr>
          <w:rStyle w:val="HRArticleSection2RunInChar"/>
        </w:rPr>
        <w:t>Medical Staff Officers</w:t>
      </w:r>
      <w:bookmarkEnd w:id="65"/>
    </w:p>
    <w:p w14:paraId="1F03FEA5" w14:textId="77777777" w:rsidR="00D25643" w:rsidRDefault="003354E0">
      <w:pPr>
        <w:keepNext/>
        <w:ind w:left="720"/>
      </w:pPr>
      <w:r>
        <w:t>The following Medical Staff Officers shall be Members of the Active Staff who fulfill necessary governance functions of the Medical Staff and who represent the needs and interests of the entire Medical Staff:</w:t>
      </w:r>
    </w:p>
    <w:p w14:paraId="774CAFF8" w14:textId="7D36C621" w:rsidR="00D25643" w:rsidRDefault="001E4FC6">
      <w:pPr>
        <w:pStyle w:val="HRArticleSection4"/>
      </w:pPr>
      <w:r>
        <w:t>Medical Staff President</w:t>
      </w:r>
      <w:r w:rsidR="003354E0">
        <w:t>;</w:t>
      </w:r>
      <w:r w:rsidR="00EB2BDA">
        <w:t xml:space="preserve"> and</w:t>
      </w:r>
    </w:p>
    <w:p w14:paraId="44B163EA" w14:textId="7B627D62" w:rsidR="00D25643" w:rsidRDefault="001E4FC6" w:rsidP="00343040">
      <w:pPr>
        <w:pStyle w:val="HRArticleSection4"/>
      </w:pPr>
      <w:r>
        <w:t>Medical Staff</w:t>
      </w:r>
      <w:r w:rsidR="00BD1EC5">
        <w:t xml:space="preserve"> President-Elect</w:t>
      </w:r>
      <w:r w:rsidR="003354E0">
        <w:t>.</w:t>
      </w:r>
    </w:p>
    <w:p w14:paraId="6452EB5C" w14:textId="77777777" w:rsidR="00D25643" w:rsidRDefault="003354E0">
      <w:pPr>
        <w:pStyle w:val="HRArticleSection2"/>
      </w:pPr>
      <w:bookmarkStart w:id="66" w:name="_Toc206512027"/>
      <w:r>
        <w:rPr>
          <w:rStyle w:val="HRArticleSection2RunInChar"/>
        </w:rPr>
        <w:t>Qualifications</w:t>
      </w:r>
      <w:bookmarkEnd w:id="66"/>
    </w:p>
    <w:p w14:paraId="3E7A9D5E" w14:textId="273550A3" w:rsidR="00D25643" w:rsidRDefault="003354E0" w:rsidP="00CC7253">
      <w:pPr>
        <w:ind w:left="720"/>
      </w:pPr>
      <w:r>
        <w:t xml:space="preserve">Officers must be Members of the Active Staff at the time of nomination and election, and must remain Members of the Active Staff in good standing during their term of office. No Member under consideration for an officer position may be under current investigation by the Medical Staff or have had significant or repeated quality of care or professional conduct issues. Nominees should have a reputation for leadership and excellent patient care services, and be willing to serve in a leadership position. Failure to maintain such status shall immediately result in the Member's disqualification to hold office. </w:t>
      </w:r>
      <w:r w:rsidR="00CC7253">
        <w:t xml:space="preserve"> A</w:t>
      </w:r>
      <w:r>
        <w:t>ny action taken to remove or disqualify a Member pursuant to this section shall constitute an Administrative Action.</w:t>
      </w:r>
    </w:p>
    <w:p w14:paraId="00F3F698" w14:textId="77777777" w:rsidR="00D25643" w:rsidRDefault="003354E0">
      <w:pPr>
        <w:pStyle w:val="HRArticleSection2"/>
      </w:pPr>
      <w:bookmarkStart w:id="67" w:name="_Toc206512028"/>
      <w:r>
        <w:rPr>
          <w:rStyle w:val="HRArticleSection2RunInChar"/>
        </w:rPr>
        <w:lastRenderedPageBreak/>
        <w:t>Nominations</w:t>
      </w:r>
      <w:bookmarkEnd w:id="67"/>
    </w:p>
    <w:p w14:paraId="146EB098" w14:textId="42390850" w:rsidR="00D25643" w:rsidRDefault="003354E0" w:rsidP="00BD1EC5">
      <w:pPr>
        <w:pStyle w:val="HRArticleSection3"/>
        <w:numPr>
          <w:ilvl w:val="0"/>
          <w:numId w:val="0"/>
        </w:numPr>
        <w:ind w:left="720"/>
        <w:jc w:val="both"/>
        <w:rPr>
          <w:b w:val="0"/>
        </w:rPr>
      </w:pPr>
      <w:bookmarkStart w:id="68" w:name="_Hlk132778827"/>
      <w:r>
        <w:rPr>
          <w:b w:val="0"/>
        </w:rPr>
        <w:t xml:space="preserve">Nominations </w:t>
      </w:r>
      <w:r w:rsidR="007616AE">
        <w:rPr>
          <w:b w:val="0"/>
        </w:rPr>
        <w:t xml:space="preserve">for </w:t>
      </w:r>
      <w:r w:rsidR="00BD1EC5">
        <w:rPr>
          <w:b w:val="0"/>
        </w:rPr>
        <w:t xml:space="preserve">Medical Staff President-Elect </w:t>
      </w:r>
      <w:r>
        <w:rPr>
          <w:b w:val="0"/>
        </w:rPr>
        <w:t xml:space="preserve">may </w:t>
      </w:r>
      <w:r w:rsidR="002722FD">
        <w:rPr>
          <w:b w:val="0"/>
        </w:rPr>
        <w:t xml:space="preserve">be made by the </w:t>
      </w:r>
      <w:r w:rsidR="00F646F3">
        <w:rPr>
          <w:b w:val="0"/>
        </w:rPr>
        <w:t>MSEC</w:t>
      </w:r>
      <w:r w:rsidR="002722FD">
        <w:rPr>
          <w:b w:val="0"/>
        </w:rPr>
        <w:t xml:space="preserve"> and/or by </w:t>
      </w:r>
      <w:r w:rsidR="00E442ED">
        <w:rPr>
          <w:b w:val="0"/>
        </w:rPr>
        <w:t xml:space="preserve">a </w:t>
      </w:r>
      <w:r>
        <w:rPr>
          <w:b w:val="0"/>
        </w:rPr>
        <w:t xml:space="preserve">petition signed by at least </w:t>
      </w:r>
      <w:r w:rsidR="00E442ED">
        <w:rPr>
          <w:b w:val="0"/>
        </w:rPr>
        <w:t xml:space="preserve">five </w:t>
      </w:r>
      <w:r>
        <w:rPr>
          <w:b w:val="0"/>
        </w:rPr>
        <w:t>(</w:t>
      </w:r>
      <w:r w:rsidR="00E442ED">
        <w:rPr>
          <w:b w:val="0"/>
        </w:rPr>
        <w:t>5</w:t>
      </w:r>
      <w:r>
        <w:rPr>
          <w:b w:val="0"/>
        </w:rPr>
        <w:t>) Members of the Active Staff</w:t>
      </w:r>
      <w:r w:rsidR="007616AE">
        <w:rPr>
          <w:b w:val="0"/>
        </w:rPr>
        <w:t>.  Any such</w:t>
      </w:r>
      <w:r w:rsidR="00BD1EC5">
        <w:rPr>
          <w:b w:val="0"/>
        </w:rPr>
        <w:t xml:space="preserve"> nominations must be submitted to the current Medical Staff President </w:t>
      </w:r>
      <w:r>
        <w:rPr>
          <w:b w:val="0"/>
        </w:rPr>
        <w:t xml:space="preserve">at least thirty (30) days prior to the </w:t>
      </w:r>
      <w:r w:rsidR="00BD1EC5">
        <w:rPr>
          <w:b w:val="0"/>
        </w:rPr>
        <w:t xml:space="preserve">Medical Staff </w:t>
      </w:r>
      <w:r>
        <w:rPr>
          <w:b w:val="0"/>
        </w:rPr>
        <w:t xml:space="preserve">Annual Meeting (or Special Meeting if required) where such vote shall occur. The names of these additional nominees shall be transmitted to all Members of the Active Staff at least </w:t>
      </w:r>
      <w:r w:rsidR="00BD1EC5">
        <w:rPr>
          <w:b w:val="0"/>
        </w:rPr>
        <w:t>five</w:t>
      </w:r>
      <w:r w:rsidR="004B3409">
        <w:rPr>
          <w:b w:val="0"/>
        </w:rPr>
        <w:t xml:space="preserve"> </w:t>
      </w:r>
      <w:r>
        <w:rPr>
          <w:b w:val="0"/>
        </w:rPr>
        <w:t>(</w:t>
      </w:r>
      <w:r w:rsidR="004B3409">
        <w:rPr>
          <w:b w:val="0"/>
        </w:rPr>
        <w:t>5</w:t>
      </w:r>
      <w:r>
        <w:rPr>
          <w:b w:val="0"/>
        </w:rPr>
        <w:t xml:space="preserve">) days prior to the Annual </w:t>
      </w:r>
      <w:r w:rsidR="00BD1EC5">
        <w:rPr>
          <w:b w:val="0"/>
        </w:rPr>
        <w:t xml:space="preserve">or Special </w:t>
      </w:r>
      <w:r>
        <w:rPr>
          <w:b w:val="0"/>
        </w:rPr>
        <w:t>Meeting where such vote shall occur</w:t>
      </w:r>
      <w:bookmarkEnd w:id="68"/>
      <w:r>
        <w:rPr>
          <w:b w:val="0"/>
        </w:rPr>
        <w:t>.</w:t>
      </w:r>
      <w:r w:rsidR="00BD1EC5">
        <w:rPr>
          <w:b w:val="0"/>
        </w:rPr>
        <w:t xml:space="preserve">  In the event no nomination is timely submitted, then the current President of the Medical Staff will call for verbal nominations at the </w:t>
      </w:r>
      <w:r w:rsidR="00BD1EC5" w:rsidRPr="00BD1EC5">
        <w:rPr>
          <w:b w:val="0"/>
        </w:rPr>
        <w:t xml:space="preserve">Annual or Special Meeting where </w:t>
      </w:r>
      <w:r w:rsidR="00BD1EC5">
        <w:rPr>
          <w:b w:val="0"/>
        </w:rPr>
        <w:t>the vote is scheduled to occur</w:t>
      </w:r>
      <w:r w:rsidR="00BD1EC5" w:rsidRPr="00BD1EC5">
        <w:rPr>
          <w:b w:val="0"/>
        </w:rPr>
        <w:t>.</w:t>
      </w:r>
    </w:p>
    <w:p w14:paraId="7579646F" w14:textId="77777777" w:rsidR="00D25643" w:rsidRDefault="003354E0">
      <w:pPr>
        <w:pStyle w:val="HRArticleSection2"/>
      </w:pPr>
      <w:bookmarkStart w:id="69" w:name="_Toc206512029"/>
      <w:r>
        <w:rPr>
          <w:rStyle w:val="HRArticleSection2RunInChar"/>
        </w:rPr>
        <w:t>Succession and Election of Officers</w:t>
      </w:r>
      <w:bookmarkEnd w:id="69"/>
    </w:p>
    <w:p w14:paraId="38F75C39" w14:textId="13CF07DE" w:rsidR="00D73D8B" w:rsidRDefault="00D73D8B" w:rsidP="00D73D8B">
      <w:pPr>
        <w:pStyle w:val="HRArticleSection4"/>
      </w:pPr>
      <w:r>
        <w:t xml:space="preserve">The incoming </w:t>
      </w:r>
      <w:r w:rsidR="003E2367">
        <w:t>Medical Staff President-Elect</w:t>
      </w:r>
      <w:r>
        <w:t xml:space="preserve"> shall be elected at the Annual Meeting (or Special Meeting if required) of the Medical Staff by Members of the Active Staff.  Voting shall be by secret written or designated electronic ballot, unless the President of the Medical Staff calls for a voice or hand-vote (and no Member expresses an objection to same).  A Member of the Active Staff who is eligible to vote, but who cannot be present at the Annual Meeting (or Special Meeting if required), may cast an absentee ballot by designated electronic ballot pursuant to the balloting procedures set forth below with respect to Medical Staff Meetings. Alternatively, in the discretion of the Medical Staff President, voting may be accomplished by way of subsequent mailed or electronic ballot, as set forth in Section 9.4, below.   </w:t>
      </w:r>
    </w:p>
    <w:p w14:paraId="4D0EFB22" w14:textId="7D262FAF" w:rsidR="00D25643" w:rsidRDefault="00D73D8B" w:rsidP="00C41732">
      <w:pPr>
        <w:pStyle w:val="HRArticleSection4"/>
      </w:pPr>
      <w:r>
        <w:t xml:space="preserve">The </w:t>
      </w:r>
      <w:r w:rsidR="001E4FC6">
        <w:t>Medical Staff President</w:t>
      </w:r>
      <w:r>
        <w:t xml:space="preserve">-Elect shall, upon completion of his/her term of office in that position, immediately succeed to the office of the </w:t>
      </w:r>
      <w:r w:rsidR="001E4FC6">
        <w:t>Medical Staff President</w:t>
      </w:r>
      <w:r>
        <w:t>.</w:t>
      </w:r>
    </w:p>
    <w:p w14:paraId="723D87F3" w14:textId="77777777" w:rsidR="00D25643" w:rsidRDefault="003354E0">
      <w:pPr>
        <w:pStyle w:val="HRArticleSection2"/>
        <w:keepNext/>
        <w:keepLines/>
      </w:pPr>
      <w:bookmarkStart w:id="70" w:name="_Toc206512030"/>
      <w:r>
        <w:rPr>
          <w:rStyle w:val="HRArticleSection2RunInChar"/>
        </w:rPr>
        <w:t>Terms</w:t>
      </w:r>
      <w:bookmarkEnd w:id="70"/>
    </w:p>
    <w:p w14:paraId="3D95678B" w14:textId="74856CC4" w:rsidR="00D25643" w:rsidRDefault="003354E0">
      <w:pPr>
        <w:keepNext/>
        <w:keepLines/>
        <w:ind w:left="720"/>
      </w:pPr>
      <w:r>
        <w:t xml:space="preserve">Each Officer shall serve a </w:t>
      </w:r>
      <w:r w:rsidR="00396562">
        <w:t>one</w:t>
      </w:r>
      <w:r>
        <w:t xml:space="preserve"> (</w:t>
      </w:r>
      <w:r w:rsidR="00396562">
        <w:t>1</w:t>
      </w:r>
      <w:r>
        <w:t xml:space="preserve">) </w:t>
      </w:r>
      <w:r w:rsidR="00396562">
        <w:t xml:space="preserve">year </w:t>
      </w:r>
      <w:r>
        <w:t>term, commencing on the first day of the Medical Staff Year following his/her election or appointment (as applicable). Each Officer shall serve until the end of term and/or until a successor is elected, unless he/she shall sooner resign or be removed from office.</w:t>
      </w:r>
      <w:r w:rsidR="00481E89">
        <w:t xml:space="preserve">  </w:t>
      </w:r>
      <w:r w:rsidR="00D73D8B">
        <w:t>Nothing herein is intended to preclude a past Officer from being nominated to serve, or serving, as a</w:t>
      </w:r>
      <w:r w:rsidR="00BB339F">
        <w:t xml:space="preserve"> future</w:t>
      </w:r>
      <w:r w:rsidR="00D73D8B">
        <w:t xml:space="preserve"> Officer </w:t>
      </w:r>
      <w:r w:rsidR="00BB339F">
        <w:t>if otherwise eligible to serve pursuant to Bylaws, Policies, and Procedures</w:t>
      </w:r>
      <w:r w:rsidR="00D73D8B">
        <w:t>.</w:t>
      </w:r>
    </w:p>
    <w:p w14:paraId="27B2197D" w14:textId="77777777" w:rsidR="00D25643" w:rsidRDefault="003354E0">
      <w:pPr>
        <w:pStyle w:val="HRArticleSection2"/>
      </w:pPr>
      <w:bookmarkStart w:id="71" w:name="_Toc206512031"/>
      <w:r>
        <w:rPr>
          <w:rStyle w:val="HRArticleSection2RunInChar"/>
        </w:rPr>
        <w:t>Removal</w:t>
      </w:r>
      <w:bookmarkEnd w:id="71"/>
    </w:p>
    <w:p w14:paraId="768889A7" w14:textId="1EF085DE" w:rsidR="00D25643" w:rsidRDefault="003354E0">
      <w:pPr>
        <w:ind w:left="720"/>
      </w:pPr>
      <w:r>
        <w:t xml:space="preserve">The </w:t>
      </w:r>
      <w:r w:rsidR="00F646F3">
        <w:t>MSEC</w:t>
      </w:r>
      <w:r>
        <w:t xml:space="preserve">, by a two-thirds vote, may remove any Medical Staff Officer.  </w:t>
      </w:r>
      <w:r w:rsidR="00441207">
        <w:t>Alternatively, the Governing Board may remove any Medical Staff Officer.  In any event, r</w:t>
      </w:r>
      <w:r>
        <w:t xml:space="preserve">emoval may be based upon the loss of a Member's eligibility to maintain the Office, or by demonstrating a material failure to perform (in the discretion of those groups eligible to initiate removal) any of the duties of the position.  The removal of an Officer shall constitute an Administrative Action.  </w:t>
      </w:r>
    </w:p>
    <w:p w14:paraId="6F15C32D" w14:textId="77777777" w:rsidR="00D25643" w:rsidRDefault="003354E0">
      <w:pPr>
        <w:pStyle w:val="HRArticleSection2"/>
      </w:pPr>
      <w:bookmarkStart w:id="72" w:name="_Toc206512032"/>
      <w:r>
        <w:rPr>
          <w:rStyle w:val="HRArticleSection2RunInChar"/>
        </w:rPr>
        <w:lastRenderedPageBreak/>
        <w:t>Vacancies</w:t>
      </w:r>
      <w:bookmarkEnd w:id="72"/>
    </w:p>
    <w:p w14:paraId="30ED8AC3" w14:textId="0C4C59B0" w:rsidR="00D25643" w:rsidRDefault="003354E0">
      <w:pPr>
        <w:ind w:left="720"/>
      </w:pPr>
      <w:r>
        <w:t xml:space="preserve">If there is a vacancy in the Office of </w:t>
      </w:r>
      <w:r w:rsidR="001E4FC6">
        <w:t>Medical Staff President</w:t>
      </w:r>
      <w:r>
        <w:t xml:space="preserve">, the </w:t>
      </w:r>
      <w:r w:rsidR="001E4FC6">
        <w:t>Medical Staff President</w:t>
      </w:r>
      <w:r w:rsidR="00B2006D">
        <w:t>-Elect</w:t>
      </w:r>
      <w:r>
        <w:t xml:space="preserve"> shall serve out the remaining term. All other vacancies shall be filled by the </w:t>
      </w:r>
      <w:r w:rsidR="00F646F3">
        <w:t>MSEC</w:t>
      </w:r>
      <w:r>
        <w:t xml:space="preserve"> if the remaining term is less than six (6) months and by a special election of the Active Staff at its next scheduled </w:t>
      </w:r>
      <w:r w:rsidR="00B17ADB">
        <w:t>m</w:t>
      </w:r>
      <w:r>
        <w:t>eeting (or thereafter by subsequent mailed or electronic ballot</w:t>
      </w:r>
      <w:r w:rsidR="00B17ADB">
        <w:t xml:space="preserve"> in the discretion of the </w:t>
      </w:r>
      <w:r w:rsidR="001E4FC6">
        <w:t>Medical Staff President</w:t>
      </w:r>
      <w:r>
        <w:t>, as set forth in Section 9.4, below) if the remaining term is greater than six (6) months.</w:t>
      </w:r>
    </w:p>
    <w:p w14:paraId="23F12698" w14:textId="77777777" w:rsidR="00D25643" w:rsidRDefault="003354E0">
      <w:pPr>
        <w:pStyle w:val="HRArticleSection2"/>
        <w:keepNext/>
      </w:pPr>
      <w:bookmarkStart w:id="73" w:name="_Toc206512033"/>
      <w:r>
        <w:rPr>
          <w:rStyle w:val="HRArticleSection2RunInChar"/>
        </w:rPr>
        <w:t>Duties</w:t>
      </w:r>
      <w:bookmarkEnd w:id="73"/>
    </w:p>
    <w:p w14:paraId="75626131" w14:textId="0D6192E5" w:rsidR="00D25643" w:rsidRDefault="001E4FC6">
      <w:pPr>
        <w:pStyle w:val="HRArticleSection3"/>
        <w:keepNext/>
        <w:rPr>
          <w:b w:val="0"/>
        </w:rPr>
      </w:pPr>
      <w:r>
        <w:t>Medical Staff President</w:t>
      </w:r>
    </w:p>
    <w:p w14:paraId="5A379C0C" w14:textId="178EEBE4" w:rsidR="00D25643" w:rsidRPr="00F14EC7" w:rsidRDefault="003354E0">
      <w:pPr>
        <w:pStyle w:val="HRArticleSection4"/>
        <w:keepNext/>
      </w:pPr>
      <w:r w:rsidRPr="00F14EC7">
        <w:t xml:space="preserve">The </w:t>
      </w:r>
      <w:r w:rsidR="001E4FC6" w:rsidRPr="00F14EC7">
        <w:t>Medical Staff President</w:t>
      </w:r>
      <w:r w:rsidRPr="00F14EC7">
        <w:t xml:space="preserve"> shall serve as the chief administrative officer of the </w:t>
      </w:r>
      <w:r w:rsidR="004140DB" w:rsidRPr="00F14EC7">
        <w:t xml:space="preserve">organized </w:t>
      </w:r>
      <w:r w:rsidRPr="00F14EC7">
        <w:t>Medical Staff. His or her responsibilities shall be to:</w:t>
      </w:r>
    </w:p>
    <w:p w14:paraId="226A4CF5" w14:textId="6DA5C3E3" w:rsidR="00D25643" w:rsidRDefault="003354E0">
      <w:pPr>
        <w:pStyle w:val="HRArticleSection5"/>
      </w:pPr>
      <w:r w:rsidRPr="00F14EC7">
        <w:t xml:space="preserve">Represent the views, policies, needs and grievances of the entire Medical Staff to the Governing Board, </w:t>
      </w:r>
      <w:r w:rsidR="006E7606" w:rsidRPr="00F14EC7">
        <w:t>COO</w:t>
      </w:r>
      <w:r w:rsidRPr="00F14EC7">
        <w:t xml:space="preserve">, and </w:t>
      </w:r>
      <w:r w:rsidR="00E25D82" w:rsidRPr="00F14EC7">
        <w:t>Medical Director</w:t>
      </w:r>
      <w:r>
        <w:t>;</w:t>
      </w:r>
    </w:p>
    <w:p w14:paraId="63170940" w14:textId="23C25D77" w:rsidR="00D25643" w:rsidRDefault="003354E0">
      <w:pPr>
        <w:pStyle w:val="HRArticleSection5"/>
      </w:pPr>
      <w:r>
        <w:t xml:space="preserve">Work with the </w:t>
      </w:r>
      <w:r w:rsidR="006E7606">
        <w:t>COO</w:t>
      </w:r>
      <w:r>
        <w:t xml:space="preserve"> and </w:t>
      </w:r>
      <w:r w:rsidR="00E25D82">
        <w:t>Medical Director</w:t>
      </w:r>
      <w:r w:rsidR="009B73F3">
        <w:t xml:space="preserve"> </w:t>
      </w:r>
      <w:r>
        <w:t xml:space="preserve">in all matters of mutual concern within the </w:t>
      </w:r>
      <w:r w:rsidR="003E4A8E">
        <w:t>ASC</w:t>
      </w:r>
      <w:r>
        <w:t>;</w:t>
      </w:r>
    </w:p>
    <w:p w14:paraId="05CAC993" w14:textId="77777777" w:rsidR="00D25643" w:rsidRDefault="003354E0">
      <w:pPr>
        <w:pStyle w:val="HRArticleSection5"/>
      </w:pPr>
      <w:r>
        <w:t>Call, preside at, and be responsible for the agenda of all general and special meetings of the Medical Staff;</w:t>
      </w:r>
    </w:p>
    <w:p w14:paraId="4FA3C067" w14:textId="681965B7" w:rsidR="00D25643" w:rsidRDefault="003354E0">
      <w:pPr>
        <w:pStyle w:val="HRArticleSection5"/>
      </w:pPr>
      <w:r>
        <w:t xml:space="preserve">Serve as Chairperson of the </w:t>
      </w:r>
      <w:r w:rsidR="00F646F3">
        <w:t>MSEC</w:t>
      </w:r>
      <w:r>
        <w:t>;</w:t>
      </w:r>
    </w:p>
    <w:p w14:paraId="58190B81" w14:textId="7CEC244C" w:rsidR="00D25643" w:rsidRDefault="003354E0">
      <w:pPr>
        <w:pStyle w:val="HRArticleSection5"/>
      </w:pPr>
      <w:r>
        <w:t>Serve as an ex officio Member of all other Medical Staff committees;</w:t>
      </w:r>
    </w:p>
    <w:p w14:paraId="53DB36C5" w14:textId="4955FA70" w:rsidR="00D25643" w:rsidRDefault="003354E0">
      <w:pPr>
        <w:pStyle w:val="HRArticleSection5"/>
      </w:pPr>
      <w:r>
        <w:t>Be responsible for the enforcement of the Medical Staff Bylaws, for implementation of corrective action activities and sanctions where indicated, and for the Medical Staff</w:t>
      </w:r>
      <w:r w:rsidR="00CB724F">
        <w:t>’</w:t>
      </w:r>
      <w:r>
        <w:t>s compliance with the procedural safeguards in all instances where corrective action has been requested against a Practitioner;</w:t>
      </w:r>
    </w:p>
    <w:p w14:paraId="1BD0F46B" w14:textId="5F59FDBF" w:rsidR="00D25643" w:rsidRDefault="003354E0">
      <w:pPr>
        <w:pStyle w:val="HRArticleSection5"/>
      </w:pPr>
      <w:r>
        <w:t xml:space="preserve">Appoint </w:t>
      </w:r>
      <w:r w:rsidR="00DE60DE">
        <w:t>m</w:t>
      </w:r>
      <w:r>
        <w:t xml:space="preserve">embers and </w:t>
      </w:r>
      <w:r w:rsidR="00DE60DE">
        <w:t>c</w:t>
      </w:r>
      <w:r>
        <w:t xml:space="preserve">hairpersons of each standing, special, and multidisciplinary Medical Staff committee, except as may otherwise be  </w:t>
      </w:r>
      <w:r w:rsidR="006104E6">
        <w:t xml:space="preserve">expressly </w:t>
      </w:r>
      <w:r>
        <w:t>provided in the Bylaws, Policies, and Procedures;</w:t>
      </w:r>
    </w:p>
    <w:p w14:paraId="3A3D5FF9" w14:textId="316000D6" w:rsidR="00D25643" w:rsidRDefault="003354E0">
      <w:pPr>
        <w:pStyle w:val="HRArticleSection5"/>
      </w:pPr>
      <w:r>
        <w:t xml:space="preserve">Be responsible, as Chairperson of the </w:t>
      </w:r>
      <w:r w:rsidR="00F646F3">
        <w:t>MSEC</w:t>
      </w:r>
      <w:r>
        <w:t>, for carrying out quality assessment and performance improvement functions of the Medical Staff;</w:t>
      </w:r>
    </w:p>
    <w:p w14:paraId="5F97A8A6" w14:textId="77777777" w:rsidR="00D25643" w:rsidRDefault="003354E0">
      <w:pPr>
        <w:pStyle w:val="HRArticleSection5"/>
      </w:pPr>
      <w:r>
        <w:t>Be the spokesperson for the Medical Staff in its external professional and public relations;</w:t>
      </w:r>
    </w:p>
    <w:p w14:paraId="582DD64C" w14:textId="46C7F752" w:rsidR="00D25643" w:rsidRDefault="003354E0">
      <w:pPr>
        <w:pStyle w:val="HRArticleSection5"/>
      </w:pPr>
      <w:r>
        <w:lastRenderedPageBreak/>
        <w:t>Authorize expenditures of Medical Staff funds</w:t>
      </w:r>
      <w:r w:rsidR="00E764AF">
        <w:t xml:space="preserve">, if applicable, </w:t>
      </w:r>
      <w:r>
        <w:t>as provided herein; and</w:t>
      </w:r>
    </w:p>
    <w:p w14:paraId="71831452" w14:textId="4B0CE609" w:rsidR="00D25643" w:rsidRDefault="003354E0">
      <w:pPr>
        <w:pStyle w:val="HRArticleSection5"/>
      </w:pPr>
      <w:r>
        <w:t xml:space="preserve">Perform such other functions as may be required by the Bylaws, Policies, and Procedures, and/or that may be assigned by the Members, by the </w:t>
      </w:r>
      <w:r w:rsidR="00F646F3">
        <w:t>MSEC</w:t>
      </w:r>
      <w:r>
        <w:t xml:space="preserve"> ,</w:t>
      </w:r>
      <w:r w:rsidR="006104E6">
        <w:t xml:space="preserve"> </w:t>
      </w:r>
      <w:r>
        <w:t>or by the Governing Board.</w:t>
      </w:r>
    </w:p>
    <w:p w14:paraId="4CAF9183" w14:textId="48E1CE5F" w:rsidR="00D25643" w:rsidRDefault="003354E0">
      <w:pPr>
        <w:pStyle w:val="HRArticleSection4"/>
        <w:keepNext/>
      </w:pPr>
      <w:r>
        <w:t xml:space="preserve">When undertaking these responsibilities, the </w:t>
      </w:r>
      <w:r w:rsidR="001E4FC6">
        <w:t>Medical Staff President</w:t>
      </w:r>
      <w:r>
        <w:t xml:space="preserve"> is acting at all times on behalf of, and subject to, the </w:t>
      </w:r>
      <w:r w:rsidR="00F646F3">
        <w:t>MSEC</w:t>
      </w:r>
      <w:r w:rsidR="00CB724F">
        <w:t>’</w:t>
      </w:r>
      <w:r>
        <w:t>s authority.</w:t>
      </w:r>
    </w:p>
    <w:p w14:paraId="066E3505" w14:textId="1A29A098" w:rsidR="00D25643" w:rsidRDefault="001E4FC6" w:rsidP="005803C0">
      <w:pPr>
        <w:pStyle w:val="HRArticleSection3"/>
        <w:widowControl w:val="0"/>
        <w:rPr>
          <w:b w:val="0"/>
        </w:rPr>
      </w:pPr>
      <w:r>
        <w:t>Medical Staff President</w:t>
      </w:r>
      <w:r w:rsidR="00B2006D">
        <w:t>-Elect</w:t>
      </w:r>
    </w:p>
    <w:p w14:paraId="6E117171" w14:textId="19B6E9F5" w:rsidR="0049154A" w:rsidRDefault="0049154A" w:rsidP="005803C0">
      <w:pPr>
        <w:pStyle w:val="HRArticleSection4"/>
        <w:widowControl w:val="0"/>
      </w:pPr>
      <w:r>
        <w:t xml:space="preserve">He or she shall </w:t>
      </w:r>
      <w:r w:rsidRPr="0049154A">
        <w:t xml:space="preserve">generally assist the </w:t>
      </w:r>
      <w:r w:rsidR="001E4FC6">
        <w:t>Medical Staff President</w:t>
      </w:r>
      <w:r w:rsidRPr="0049154A">
        <w:t xml:space="preserve"> as may be requested</w:t>
      </w:r>
      <w:r>
        <w:t xml:space="preserve"> </w:t>
      </w:r>
      <w:r w:rsidRPr="0049154A">
        <w:t xml:space="preserve">and shall perform such other duties as may be required by the Bylaws, Policies, and Procedures, and/or that may be assigned by the </w:t>
      </w:r>
      <w:r w:rsidR="001E4FC6">
        <w:t>Medical Staff President</w:t>
      </w:r>
      <w:r w:rsidRPr="0049154A">
        <w:t xml:space="preserve">, by the </w:t>
      </w:r>
      <w:r w:rsidR="00F646F3">
        <w:t>MSEC</w:t>
      </w:r>
      <w:r w:rsidRPr="0049154A">
        <w:t>, or by the Governing Board</w:t>
      </w:r>
      <w:r>
        <w:t>.</w:t>
      </w:r>
    </w:p>
    <w:p w14:paraId="6DAEC6E3" w14:textId="2445CF98" w:rsidR="006104E6" w:rsidRDefault="003354E0" w:rsidP="005803C0">
      <w:pPr>
        <w:pStyle w:val="HRArticleSection4"/>
        <w:widowControl w:val="0"/>
      </w:pPr>
      <w:r>
        <w:t xml:space="preserve">In the absence of the </w:t>
      </w:r>
      <w:r w:rsidR="001E4FC6">
        <w:t>Medical Staff President</w:t>
      </w:r>
      <w:r>
        <w:t xml:space="preserve">, the </w:t>
      </w:r>
      <w:r w:rsidR="001E4FC6">
        <w:t>Medical Staff President</w:t>
      </w:r>
      <w:r w:rsidR="00B2006D">
        <w:t>-Elect</w:t>
      </w:r>
      <w:r>
        <w:t xml:space="preserve"> shall assume all the duties and have the authority of the  </w:t>
      </w:r>
      <w:r w:rsidR="001E4FC6">
        <w:t>Medical Staff President</w:t>
      </w:r>
      <w:r>
        <w:t xml:space="preserve">. </w:t>
      </w:r>
    </w:p>
    <w:p w14:paraId="539C9A13" w14:textId="193A0E82" w:rsidR="006104E6" w:rsidRDefault="003354E0" w:rsidP="005803C0">
      <w:pPr>
        <w:pStyle w:val="HRArticleSection4"/>
        <w:widowControl w:val="0"/>
      </w:pPr>
      <w:r>
        <w:t xml:space="preserve">He or she shall be a Member of the </w:t>
      </w:r>
      <w:r w:rsidR="00F646F3">
        <w:t>MSEC</w:t>
      </w:r>
      <w:r>
        <w:t xml:space="preserve"> and such other Medical Staff committees as may be prescribed by the Bylaws, Policies, and Procedures. </w:t>
      </w:r>
    </w:p>
    <w:p w14:paraId="20D4E87F" w14:textId="77777777" w:rsidR="00D25643" w:rsidRDefault="003354E0" w:rsidP="005803C0">
      <w:pPr>
        <w:pStyle w:val="HRArticleSection2"/>
        <w:keepNext/>
        <w:keepLines/>
      </w:pPr>
      <w:bookmarkStart w:id="74" w:name="_Toc206512034"/>
      <w:r>
        <w:rPr>
          <w:rStyle w:val="HRArticleSection2RunInChar"/>
        </w:rPr>
        <w:t>Use of Designees</w:t>
      </w:r>
      <w:bookmarkEnd w:id="74"/>
    </w:p>
    <w:p w14:paraId="22E81320" w14:textId="03D54E07" w:rsidR="00D25643" w:rsidRDefault="003354E0" w:rsidP="005803C0">
      <w:pPr>
        <w:keepNext/>
        <w:keepLines/>
        <w:ind w:left="720"/>
      </w:pPr>
      <w:r>
        <w:t xml:space="preserve">Any Medical Staff Officer may delegate certain tasks and activities to various designees, including but not limited to the </w:t>
      </w:r>
      <w:r w:rsidR="00E25D82">
        <w:t>Medical Director</w:t>
      </w:r>
      <w:r>
        <w:t xml:space="preserve"> and </w:t>
      </w:r>
      <w:r w:rsidR="006E7606">
        <w:t>COO</w:t>
      </w:r>
      <w:r>
        <w:t>, to assist the Officer in fulfilling his or her duties and responsibilities, which may include activities related to credentialing, privileging, and other such Peer Review activities.</w:t>
      </w:r>
    </w:p>
    <w:p w14:paraId="39D9AD6E" w14:textId="77777777" w:rsidR="00D25643" w:rsidRDefault="003354E0" w:rsidP="00F55BB9">
      <w:pPr>
        <w:pStyle w:val="HRArticleSection1"/>
        <w:ind w:left="0"/>
      </w:pPr>
      <w:r>
        <w:br/>
      </w:r>
      <w:r>
        <w:br/>
      </w:r>
      <w:bookmarkStart w:id="75" w:name="_Toc206512035"/>
      <w:r>
        <w:t>STANDING MEDICAL STAFF COMMITTEES</w:t>
      </w:r>
      <w:bookmarkEnd w:id="75"/>
    </w:p>
    <w:p w14:paraId="6EDF3817" w14:textId="4A012E06" w:rsidR="00D25643" w:rsidRDefault="003354E0">
      <w:pPr>
        <w:pStyle w:val="HRArticleSection2"/>
      </w:pPr>
      <w:bookmarkStart w:id="76" w:name="_Toc206512036"/>
      <w:r>
        <w:rPr>
          <w:rStyle w:val="HRArticleSection2RunInChar"/>
        </w:rPr>
        <w:t xml:space="preserve">Standing </w:t>
      </w:r>
      <w:r w:rsidR="00375E43">
        <w:rPr>
          <w:rStyle w:val="HRArticleSection2RunInChar"/>
        </w:rPr>
        <w:t>Medical Staff committee</w:t>
      </w:r>
      <w:r>
        <w:rPr>
          <w:rStyle w:val="HRArticleSection2RunInChar"/>
        </w:rPr>
        <w:t>s</w:t>
      </w:r>
      <w:bookmarkEnd w:id="76"/>
    </w:p>
    <w:p w14:paraId="0477B01D" w14:textId="77777777" w:rsidR="00D25643" w:rsidRDefault="003354E0">
      <w:pPr>
        <w:ind w:left="720"/>
      </w:pPr>
      <w:r>
        <w:t>The standing committees of the Medical Staff shall include:</w:t>
      </w:r>
    </w:p>
    <w:p w14:paraId="7EABEF6B" w14:textId="77317F70" w:rsidR="00D25643" w:rsidRDefault="003354E0">
      <w:pPr>
        <w:pStyle w:val="HRArticleSection4"/>
      </w:pPr>
      <w:r>
        <w:t xml:space="preserve">The </w:t>
      </w:r>
      <w:r w:rsidR="00F646F3">
        <w:t>Medical Staff Executive Committee</w:t>
      </w:r>
      <w:r>
        <w:t>;</w:t>
      </w:r>
    </w:p>
    <w:p w14:paraId="7AF324BF" w14:textId="40F2E72B" w:rsidR="00D25643" w:rsidRDefault="003354E0">
      <w:pPr>
        <w:pStyle w:val="HRArticleSection4"/>
      </w:pPr>
      <w:r>
        <w:t xml:space="preserve">All such other Standing Committees that are set forth in the Medical Staff Organizational Plan, which is attached to this manual as Appendix </w:t>
      </w:r>
      <w:r w:rsidR="00264D54">
        <w:t>B</w:t>
      </w:r>
      <w:r w:rsidR="002750FD">
        <w:t xml:space="preserve"> and which may be updated, as needed, in the discretion of the </w:t>
      </w:r>
      <w:r w:rsidR="00F646F3">
        <w:t>MSEC</w:t>
      </w:r>
      <w:r>
        <w:t>.</w:t>
      </w:r>
    </w:p>
    <w:p w14:paraId="5CD59D55" w14:textId="419B43A6" w:rsidR="00D25643" w:rsidRDefault="003354E0">
      <w:pPr>
        <w:ind w:left="720"/>
        <w:outlineLvl w:val="3"/>
        <w:rPr>
          <w:bCs/>
          <w:iCs/>
        </w:rPr>
      </w:pPr>
      <w:r>
        <w:rPr>
          <w:bCs/>
          <w:iCs/>
        </w:rPr>
        <w:t xml:space="preserve">All standing committees of the Medical Staff are subject to oversight by, and report to, the </w:t>
      </w:r>
      <w:r w:rsidR="00F646F3">
        <w:rPr>
          <w:bCs/>
          <w:iCs/>
        </w:rPr>
        <w:t>MSEC</w:t>
      </w:r>
      <w:r>
        <w:rPr>
          <w:bCs/>
          <w:iCs/>
        </w:rPr>
        <w:t>.</w:t>
      </w:r>
    </w:p>
    <w:p w14:paraId="0A01C017" w14:textId="49F49793" w:rsidR="00D25643" w:rsidRDefault="003354E0">
      <w:pPr>
        <w:pStyle w:val="HRArticleSection2"/>
      </w:pPr>
      <w:bookmarkStart w:id="77" w:name="_Toc206512037"/>
      <w:r>
        <w:rPr>
          <w:rStyle w:val="HRArticleSection2RunInChar"/>
        </w:rPr>
        <w:lastRenderedPageBreak/>
        <w:t>Appointment and Term</w:t>
      </w:r>
      <w:bookmarkEnd w:id="77"/>
    </w:p>
    <w:p w14:paraId="0032EFA7" w14:textId="08900B39" w:rsidR="00D25643" w:rsidRDefault="00FB2019">
      <w:pPr>
        <w:ind w:left="720"/>
      </w:pPr>
      <w:r>
        <w:t>U</w:t>
      </w:r>
      <w:r w:rsidR="003354E0">
        <w:t>nless otherwise specified in the Bylaws, Policies, and Procedures</w:t>
      </w:r>
      <w:r w:rsidR="00F34355">
        <w:t xml:space="preserve"> (including but not limited to those members who serve by virtue of their position)</w:t>
      </w:r>
      <w:r w:rsidR="00A46D6C">
        <w:t>:  (a)</w:t>
      </w:r>
      <w:r w:rsidR="003354E0">
        <w:t xml:space="preserve"> standing Medical Staff committee members and chairpersons</w:t>
      </w:r>
      <w:r w:rsidR="008965F8">
        <w:t xml:space="preserve"> </w:t>
      </w:r>
      <w:r w:rsidR="003354E0">
        <w:t xml:space="preserve">will be appointed by the </w:t>
      </w:r>
      <w:r w:rsidR="001E4FC6">
        <w:t>Medical Staff President</w:t>
      </w:r>
      <w:r w:rsidR="00A46D6C">
        <w:t xml:space="preserve"> (b) will serve</w:t>
      </w:r>
      <w:r w:rsidR="003354E0">
        <w:t xml:space="preserve"> for a term of </w:t>
      </w:r>
      <w:r>
        <w:t>one</w:t>
      </w:r>
      <w:r w:rsidR="003354E0">
        <w:t xml:space="preserve"> (</w:t>
      </w:r>
      <w:r>
        <w:t>1</w:t>
      </w:r>
      <w:r w:rsidR="003354E0">
        <w:t>) year, commencing on the date specifi</w:t>
      </w:r>
      <w:r w:rsidR="00A46D6C">
        <w:t>ed</w:t>
      </w:r>
      <w:r w:rsidR="003354E0">
        <w:t xml:space="preserve"> by the </w:t>
      </w:r>
      <w:r w:rsidR="001E4FC6">
        <w:t>Medical Staff President</w:t>
      </w:r>
      <w:r w:rsidR="00A46D6C">
        <w:t xml:space="preserve">, (c) may serve successive and concurrent terms, and (d) will continue to serve beyond </w:t>
      </w:r>
      <w:r>
        <w:t xml:space="preserve">one </w:t>
      </w:r>
      <w:r w:rsidR="00A46D6C">
        <w:t>(</w:t>
      </w:r>
      <w:r>
        <w:t>1</w:t>
      </w:r>
      <w:r w:rsidR="00A46D6C">
        <w:t>) year in such position in the event no action has been taken to reappoint, remove, or replace such member.</w:t>
      </w:r>
    </w:p>
    <w:p w14:paraId="3D207D1C" w14:textId="77777777" w:rsidR="00D25643" w:rsidRDefault="003354E0">
      <w:pPr>
        <w:pStyle w:val="HRArticleSection2"/>
      </w:pPr>
      <w:bookmarkStart w:id="78" w:name="_Toc206512038"/>
      <w:r>
        <w:rPr>
          <w:rStyle w:val="HRArticleSection2RunInChar"/>
        </w:rPr>
        <w:t>Removal and Vacancies</w:t>
      </w:r>
      <w:bookmarkEnd w:id="78"/>
    </w:p>
    <w:p w14:paraId="226C71CB" w14:textId="7C7F07C6" w:rsidR="00D25643" w:rsidRDefault="003354E0">
      <w:pPr>
        <w:ind w:left="720"/>
      </w:pPr>
      <w:r>
        <w:t xml:space="preserve">Unless otherwise provided for in the Bylaws, Policies, and Procedures, the chairperson of a </w:t>
      </w:r>
      <w:r w:rsidR="00375E43">
        <w:t>Medical Staff committee</w:t>
      </w:r>
      <w:r>
        <w:t xml:space="preserve">, with concurrence of the </w:t>
      </w:r>
      <w:r w:rsidR="00F646F3">
        <w:t>MSEC</w:t>
      </w:r>
      <w:r>
        <w:t>, for good cause, may remove any Medical Staff committee member prior to the expiration of the member's term, and may fill such vacancy by appointment.</w:t>
      </w:r>
    </w:p>
    <w:p w14:paraId="355639B6" w14:textId="1931D554" w:rsidR="00D25643" w:rsidRDefault="003354E0" w:rsidP="005803C0">
      <w:pPr>
        <w:pStyle w:val="HRArticleSection2"/>
        <w:widowControl w:val="0"/>
      </w:pPr>
      <w:bookmarkStart w:id="79" w:name="_Toc206512039"/>
      <w:r>
        <w:rPr>
          <w:rStyle w:val="HRArticleSection2RunInChar"/>
        </w:rPr>
        <w:t xml:space="preserve">Ad Hoc </w:t>
      </w:r>
      <w:r w:rsidR="00375E43">
        <w:rPr>
          <w:rStyle w:val="HRArticleSection2RunInChar"/>
        </w:rPr>
        <w:t>Medical Staff committee</w:t>
      </w:r>
      <w:r>
        <w:rPr>
          <w:rStyle w:val="HRArticleSection2RunInChar"/>
        </w:rPr>
        <w:t>s</w:t>
      </w:r>
      <w:bookmarkEnd w:id="79"/>
    </w:p>
    <w:p w14:paraId="47F0C11A" w14:textId="1A3DD29E" w:rsidR="00D25643" w:rsidRDefault="003354E0" w:rsidP="005803C0">
      <w:pPr>
        <w:widowControl w:val="0"/>
        <w:ind w:left="720"/>
      </w:pPr>
      <w:r>
        <w:t xml:space="preserve">Unless otherwise provided for in the Bylaws, Policies, and Procedures, Ad Hoc Medical Staff committees, as may be required to carry out activities of the Medical Staff, may </w:t>
      </w:r>
      <w:r w:rsidR="00FB2019">
        <w:t xml:space="preserve">also </w:t>
      </w:r>
      <w:r>
        <w:t xml:space="preserve">be appointed by the </w:t>
      </w:r>
      <w:r w:rsidR="00873492">
        <w:t>Medical Staff President</w:t>
      </w:r>
      <w:r>
        <w:t>.  Such committees shall be limited to a term as established by the M</w:t>
      </w:r>
      <w:r w:rsidR="00873492">
        <w:t xml:space="preserve">edical Staff President </w:t>
      </w:r>
      <w:r>
        <w:t xml:space="preserve">(as applicable) and shall confine their activities and duration to the purpose for which they were appointed. </w:t>
      </w:r>
      <w:r w:rsidR="00FE7277">
        <w:t>The Medical Staff President may, at any time in his/her discretion, r</w:t>
      </w:r>
      <w:r>
        <w:t>emov</w:t>
      </w:r>
      <w:r w:rsidR="00FE7277">
        <w:t xml:space="preserve">e and/or replace </w:t>
      </w:r>
      <w:r>
        <w:t>Ad Hoc committee members.</w:t>
      </w:r>
    </w:p>
    <w:p w14:paraId="7A2CCEF2" w14:textId="305A3A48" w:rsidR="00D25643" w:rsidRPr="006B7477" w:rsidRDefault="00F646F3">
      <w:pPr>
        <w:pStyle w:val="HRArticleSection2"/>
      </w:pPr>
      <w:bookmarkStart w:id="80" w:name="_Toc206512040"/>
      <w:r>
        <w:rPr>
          <w:rStyle w:val="HRArticleSection2RunInChar"/>
        </w:rPr>
        <w:t>Medical Staff Executive Committee</w:t>
      </w:r>
      <w:bookmarkEnd w:id="80"/>
    </w:p>
    <w:p w14:paraId="240C0537" w14:textId="77777777" w:rsidR="00D25643" w:rsidRPr="006B7477" w:rsidRDefault="003354E0">
      <w:pPr>
        <w:pStyle w:val="HRArticleSection3"/>
        <w:rPr>
          <w:b w:val="0"/>
        </w:rPr>
      </w:pPr>
      <w:r w:rsidRPr="006B7477">
        <w:t>Composition</w:t>
      </w:r>
    </w:p>
    <w:p w14:paraId="7C30C6A6" w14:textId="7701501E" w:rsidR="00D25643" w:rsidRPr="006B7477" w:rsidRDefault="003354E0">
      <w:pPr>
        <w:ind w:left="1440"/>
      </w:pPr>
      <w:r w:rsidRPr="006B7477">
        <w:t xml:space="preserve">The voting members of the </w:t>
      </w:r>
      <w:r w:rsidR="00F646F3">
        <w:t>MSEC</w:t>
      </w:r>
      <w:r w:rsidRPr="006B7477">
        <w:t xml:space="preserve"> shall be the following:</w:t>
      </w:r>
    </w:p>
    <w:p w14:paraId="7641CCEE" w14:textId="3981BBE2" w:rsidR="00D25643" w:rsidRPr="006B7477" w:rsidRDefault="001E4FC6">
      <w:pPr>
        <w:pStyle w:val="HRArticleSection4"/>
      </w:pPr>
      <w:r>
        <w:t>Medical Staff President</w:t>
      </w:r>
      <w:r w:rsidR="003354E0" w:rsidRPr="006B7477">
        <w:t>, who shall serve as the Chairperson;</w:t>
      </w:r>
    </w:p>
    <w:p w14:paraId="6212E32F" w14:textId="605AF384" w:rsidR="00D6543D" w:rsidRPr="006B7477" w:rsidRDefault="00D6543D">
      <w:pPr>
        <w:pStyle w:val="HRArticleSection4"/>
      </w:pPr>
      <w:r w:rsidRPr="006B7477">
        <w:t xml:space="preserve">Medical Staff </w:t>
      </w:r>
      <w:r w:rsidR="002A7824">
        <w:t>President-Elect</w:t>
      </w:r>
      <w:r w:rsidRPr="006B7477">
        <w:t>;</w:t>
      </w:r>
      <w:r w:rsidR="002A7824">
        <w:t xml:space="preserve"> and</w:t>
      </w:r>
    </w:p>
    <w:p w14:paraId="7A42455D" w14:textId="17258872" w:rsidR="00D6543D" w:rsidRPr="006B7477" w:rsidRDefault="002A7824">
      <w:pPr>
        <w:pStyle w:val="HRArticleSection4"/>
      </w:pPr>
      <w:r>
        <w:t xml:space="preserve">One (1) to </w:t>
      </w:r>
      <w:r w:rsidR="00F34681">
        <w:t>t</w:t>
      </w:r>
      <w:r>
        <w:t xml:space="preserve">hree (3) additional members who are appointed by the </w:t>
      </w:r>
      <w:r w:rsidR="00D6543D" w:rsidRPr="006B7477">
        <w:t xml:space="preserve">Medical Staff </w:t>
      </w:r>
      <w:r w:rsidR="00F34681">
        <w:t>President.</w:t>
      </w:r>
      <w:r w:rsidR="00D6543D" w:rsidRPr="006B7477">
        <w:t xml:space="preserve"> </w:t>
      </w:r>
    </w:p>
    <w:p w14:paraId="4355E435" w14:textId="086B813E" w:rsidR="00D25643" w:rsidRPr="006B7477" w:rsidRDefault="003354E0">
      <w:pPr>
        <w:ind w:left="1440"/>
      </w:pPr>
      <w:bookmarkStart w:id="81" w:name="_Hlk132779242"/>
      <w:r w:rsidRPr="006B7477">
        <w:t xml:space="preserve">The following individuals shall serve as ex officio members of the </w:t>
      </w:r>
      <w:r w:rsidR="00F646F3">
        <w:t>MSEC</w:t>
      </w:r>
      <w:r w:rsidRPr="006B7477">
        <w:t xml:space="preserve"> without the right to vote:</w:t>
      </w:r>
    </w:p>
    <w:p w14:paraId="51209880" w14:textId="679241EF" w:rsidR="00D25643" w:rsidRDefault="006E7606" w:rsidP="007642E2">
      <w:pPr>
        <w:pStyle w:val="HRArticleSection4"/>
        <w:numPr>
          <w:ilvl w:val="3"/>
          <w:numId w:val="14"/>
        </w:numPr>
      </w:pPr>
      <w:r>
        <w:t>COO</w:t>
      </w:r>
      <w:r w:rsidR="00B25635" w:rsidRPr="006B7477">
        <w:t xml:space="preserve"> (or authorized designee)</w:t>
      </w:r>
      <w:r w:rsidR="003354E0" w:rsidRPr="006B7477">
        <w:t>;</w:t>
      </w:r>
      <w:r w:rsidR="003B663C">
        <w:t xml:space="preserve"> </w:t>
      </w:r>
    </w:p>
    <w:p w14:paraId="7AC34D87" w14:textId="2D6B042C" w:rsidR="007642E2" w:rsidRDefault="007642E2" w:rsidP="007642E2">
      <w:pPr>
        <w:pStyle w:val="HRArticleSection4"/>
      </w:pPr>
      <w:r>
        <w:t>VP Operations of the ASC;</w:t>
      </w:r>
    </w:p>
    <w:p w14:paraId="7F91AD25" w14:textId="77777777" w:rsidR="002D1169" w:rsidRDefault="000D0A8F" w:rsidP="00DF4FC3">
      <w:pPr>
        <w:pStyle w:val="HRArticleSection4"/>
      </w:pPr>
      <w:r>
        <w:t>Medical Director</w:t>
      </w:r>
      <w:r w:rsidR="002D1169">
        <w:t>; and</w:t>
      </w:r>
    </w:p>
    <w:p w14:paraId="6A8738C5" w14:textId="5371E4AF" w:rsidR="00D25643" w:rsidRDefault="007642E2" w:rsidP="00DF4FC3">
      <w:pPr>
        <w:pStyle w:val="HRArticleSection4"/>
      </w:pPr>
      <w:r>
        <w:lastRenderedPageBreak/>
        <w:t>Nursing Manager of the ASC.</w:t>
      </w:r>
    </w:p>
    <w:p w14:paraId="448DDE75" w14:textId="70775441" w:rsidR="00D25643" w:rsidRDefault="003354E0">
      <w:pPr>
        <w:ind w:left="1440"/>
      </w:pPr>
      <w:r w:rsidRPr="006B7477">
        <w:t xml:space="preserve">The Chairperson of the </w:t>
      </w:r>
      <w:r w:rsidR="00F646F3">
        <w:t>MSEC</w:t>
      </w:r>
      <w:r w:rsidRPr="006B7477">
        <w:t xml:space="preserve"> may invite additional guests to </w:t>
      </w:r>
      <w:r w:rsidR="00F646F3">
        <w:t>MSEC</w:t>
      </w:r>
      <w:r w:rsidRPr="006B7477">
        <w:t xml:space="preserve"> meetings</w:t>
      </w:r>
      <w:bookmarkEnd w:id="81"/>
      <w:r w:rsidRPr="006B7477">
        <w:t>.</w:t>
      </w:r>
      <w:r>
        <w:t xml:space="preserve">  </w:t>
      </w:r>
    </w:p>
    <w:p w14:paraId="119C0400" w14:textId="77777777" w:rsidR="00D25643" w:rsidRDefault="003354E0">
      <w:pPr>
        <w:pStyle w:val="HRArticleSection3"/>
        <w:rPr>
          <w:bCs/>
        </w:rPr>
      </w:pPr>
      <w:bookmarkStart w:id="82" w:name="_Toc419807264"/>
      <w:r>
        <w:rPr>
          <w:bCs/>
        </w:rPr>
        <w:t>Duties and Authority</w:t>
      </w:r>
      <w:bookmarkEnd w:id="82"/>
    </w:p>
    <w:p w14:paraId="29523125" w14:textId="7A81FD4E" w:rsidR="00D25643" w:rsidRDefault="003354E0">
      <w:pPr>
        <w:ind w:left="1440"/>
      </w:pPr>
      <w:r>
        <w:t xml:space="preserve">The duties of the </w:t>
      </w:r>
      <w:r w:rsidR="00F646F3">
        <w:t>MSEC</w:t>
      </w:r>
      <w:r>
        <w:t xml:space="preserve"> shall be to:</w:t>
      </w:r>
    </w:p>
    <w:p w14:paraId="5CDCAB97" w14:textId="77777777" w:rsidR="00EF277A" w:rsidRPr="00EF277A" w:rsidRDefault="00EF277A" w:rsidP="00EF277A">
      <w:pPr>
        <w:pStyle w:val="HRArticleSection4"/>
      </w:pPr>
      <w:r w:rsidRPr="00EF277A">
        <w:t>Account to the Governing Board and to the Medical Staff for the overall quality and efficiency of professional patient care services provided in the ASC by Practitioners, and coordinate the participation of the Medical Staff in organizational performance improvement activities;</w:t>
      </w:r>
    </w:p>
    <w:p w14:paraId="5134144F" w14:textId="77777777" w:rsidR="00D25643" w:rsidRDefault="003354E0">
      <w:pPr>
        <w:pStyle w:val="HRArticleSection4"/>
      </w:pPr>
      <w:r>
        <w:t>Serve as the final decision-making body of the Medical Staff in accordance with the Bylaws, Policies, and Procedures and to  provide oversight for all Medical Staff functions;</w:t>
      </w:r>
    </w:p>
    <w:p w14:paraId="55FBF98F" w14:textId="509A761E" w:rsidR="00D25643" w:rsidRDefault="003354E0">
      <w:pPr>
        <w:pStyle w:val="HRArticleSection4"/>
      </w:pPr>
      <w:r>
        <w:t>Represent and act on behalf of the Medical Staff, subject to such limitations as may be imposed by the Medical Staff Bylaws;</w:t>
      </w:r>
    </w:p>
    <w:p w14:paraId="34908CF9" w14:textId="324E8CC3" w:rsidR="00E133E1" w:rsidRPr="00E133E1" w:rsidRDefault="009F4539" w:rsidP="00E133E1">
      <w:pPr>
        <w:pStyle w:val="HRArticleSection4"/>
      </w:pPr>
      <w:r>
        <w:t>Serve as the Medical Staff</w:t>
      </w:r>
      <w:r>
        <w:t>’</w:t>
      </w:r>
      <w:r>
        <w:t xml:space="preserve">s credentialing body, and in so doing, </w:t>
      </w:r>
      <w:r w:rsidR="00E133E1">
        <w:t>i</w:t>
      </w:r>
      <w:r w:rsidR="00E133E1" w:rsidRPr="00E133E1">
        <w:t xml:space="preserve">nvestigate, review, evaluate, report on, and make recommendations to the </w:t>
      </w:r>
      <w:r w:rsidR="00A6454F">
        <w:t xml:space="preserve">Governing Board </w:t>
      </w:r>
      <w:r w:rsidR="00E133E1" w:rsidRPr="00E133E1">
        <w:t>regarding the qualifications of each Applicant for initial Medical Staff Membership and/or Clinical Privileges and each Practitioner for reappointment or modification of appointment to the Medical Staff and/or for Clinical Privileges;</w:t>
      </w:r>
    </w:p>
    <w:p w14:paraId="604BDB4F" w14:textId="24D884C9" w:rsidR="00E95E59" w:rsidRDefault="00E95E59">
      <w:pPr>
        <w:pStyle w:val="HRArticleSection4"/>
      </w:pPr>
      <w:r>
        <w:t xml:space="preserve">Undertake primary responsibility for the ongoing and focused review of Practitioners rendering clinical services in the ASC and, when necessary, undertake </w:t>
      </w:r>
      <w:r w:rsidR="00B727DA">
        <w:t>investigations, administrative actions, and professional review actions as set forth in the Corrective Action and Fair Hearing Manual and as may otherwise be contemplated by the Bylaws, Policies, and Procedures;</w:t>
      </w:r>
    </w:p>
    <w:p w14:paraId="5D9525E6" w14:textId="02C5423D" w:rsidR="00D25643" w:rsidRDefault="003354E0">
      <w:pPr>
        <w:pStyle w:val="HRArticleSection4"/>
      </w:pPr>
      <w:r>
        <w:t>Recommend, establish, and implement, within its granted authority, policies and procedures to ensure that the needs and concerns expressed by Members of the Medical Staff, regardless of practice or location, are given due consideration.</w:t>
      </w:r>
    </w:p>
    <w:p w14:paraId="3DDBCFE2" w14:textId="021B37EE" w:rsidR="00D25643" w:rsidRDefault="003354E0">
      <w:pPr>
        <w:pStyle w:val="HRArticleSection4"/>
      </w:pPr>
      <w:r>
        <w:t xml:space="preserve">Coordinate the activities of, and review and </w:t>
      </w:r>
      <w:r w:rsidR="00D0682C">
        <w:t xml:space="preserve">act on </w:t>
      </w:r>
      <w:r>
        <w:t>Medical Staff policies</w:t>
      </w:r>
      <w:r w:rsidR="00D0682C">
        <w:t xml:space="preserve">, </w:t>
      </w:r>
      <w:r>
        <w:t>procedures</w:t>
      </w:r>
      <w:r w:rsidR="00D0682C">
        <w:t>, and recommendations of other Medical Staff committees and Medical Staff Members, as applicable</w:t>
      </w:r>
      <w:r>
        <w:t xml:space="preserve">; </w:t>
      </w:r>
    </w:p>
    <w:p w14:paraId="023E5413" w14:textId="77777777" w:rsidR="00D25643" w:rsidRDefault="003354E0">
      <w:pPr>
        <w:pStyle w:val="HRArticleSection4"/>
      </w:pPr>
      <w:r>
        <w:t>Take reasonable steps to encourage professionally ethical conduct and competent clinical performance on the part of Practitioners, including collegial and educational efforts and investigations when warranted;</w:t>
      </w:r>
    </w:p>
    <w:p w14:paraId="2C2C1493" w14:textId="7E66272C" w:rsidR="00D25643" w:rsidRDefault="003354E0">
      <w:pPr>
        <w:pStyle w:val="HRArticleSection4"/>
      </w:pPr>
      <w:r>
        <w:lastRenderedPageBreak/>
        <w:t xml:space="preserve">Make recommendations to the </w:t>
      </w:r>
      <w:r w:rsidR="006E7606">
        <w:t>COO</w:t>
      </w:r>
      <w:r>
        <w:t xml:space="preserve"> and Governing Board on medico-administrative and </w:t>
      </w:r>
      <w:r w:rsidR="003E4A8E">
        <w:t>ASC</w:t>
      </w:r>
      <w:r>
        <w:t xml:space="preserve"> management affairs, including patient care needs such as space, staff, and equipment;</w:t>
      </w:r>
    </w:p>
    <w:p w14:paraId="321E23AC" w14:textId="7A75F853" w:rsidR="00D25643" w:rsidRDefault="003354E0">
      <w:pPr>
        <w:pStyle w:val="HRArticleSection4"/>
      </w:pPr>
      <w:r>
        <w:t xml:space="preserve">Educate the Medical Staff regarding the licensure and accreditation status of the </w:t>
      </w:r>
      <w:r w:rsidR="003E4A8E">
        <w:t>ASC</w:t>
      </w:r>
      <w:r>
        <w:t>;</w:t>
      </w:r>
    </w:p>
    <w:p w14:paraId="2BFF2BD1" w14:textId="4B57DE91" w:rsidR="00D25643" w:rsidRDefault="003354E0">
      <w:pPr>
        <w:pStyle w:val="HRArticleSection4"/>
      </w:pPr>
      <w:r>
        <w:t xml:space="preserve">Act upon the recommendations of the Governing Board;  </w:t>
      </w:r>
    </w:p>
    <w:p w14:paraId="7740C0B9" w14:textId="77777777" w:rsidR="00D25643" w:rsidRDefault="003354E0">
      <w:pPr>
        <w:pStyle w:val="HRArticleSection4"/>
      </w:pPr>
      <w:r>
        <w:t>Consider, adopt and implement various policies and procedures as may be necessary to fulfill and enforce the general provisions of the Bylaws, Policies, and Procedures and the Medical Staff's overall functions and obligations;</w:t>
      </w:r>
    </w:p>
    <w:p w14:paraId="5DA7DEA8" w14:textId="77777777" w:rsidR="008C0FB0" w:rsidRDefault="00027C71">
      <w:pPr>
        <w:pStyle w:val="HRArticleSection4"/>
      </w:pPr>
      <w:r>
        <w:t>Serve as the Medical Staff</w:t>
      </w:r>
      <w:r>
        <w:t>’</w:t>
      </w:r>
      <w:r>
        <w:t xml:space="preserve">s </w:t>
      </w:r>
      <w:r w:rsidR="00574850">
        <w:t xml:space="preserve">Medical Staff </w:t>
      </w:r>
      <w:r>
        <w:t>Bylaws review committee, and in so doing, r</w:t>
      </w:r>
      <w:r w:rsidR="003354E0">
        <w:t>eview the Bylaws</w:t>
      </w:r>
      <w:r w:rsidR="00DE2A76">
        <w:t xml:space="preserve"> at least on a triennial basis</w:t>
      </w:r>
      <w:r w:rsidR="002E17C7">
        <w:t xml:space="preserve"> and recommend any amendments determined to be necessary or otherwise appropriate</w:t>
      </w:r>
      <w:r w:rsidR="00574850">
        <w:t>;</w:t>
      </w:r>
      <w:r w:rsidR="002E17C7">
        <w:t xml:space="preserve"> </w:t>
      </w:r>
    </w:p>
    <w:p w14:paraId="6B5F9B5D" w14:textId="77777777" w:rsidR="008C0FB0" w:rsidRDefault="003354E0">
      <w:pPr>
        <w:pStyle w:val="HRArticleSection4"/>
      </w:pPr>
      <w:r>
        <w:t>Act on behalf of the Medical Staff when the Medical Staff cannot be assembled, or between regular meetings of the Medical Staff</w:t>
      </w:r>
      <w:r w:rsidR="008C0FB0">
        <w:t>; and</w:t>
      </w:r>
    </w:p>
    <w:p w14:paraId="08F09700" w14:textId="67DF98A3" w:rsidR="00D25643" w:rsidRDefault="008C0FB0" w:rsidP="008C0FB0">
      <w:pPr>
        <w:pStyle w:val="HRArticleSection4"/>
      </w:pPr>
      <w:r w:rsidRPr="008C0FB0">
        <w:t xml:space="preserve">Fulfill those other functions designated for the </w:t>
      </w:r>
      <w:r w:rsidR="00F646F3">
        <w:t>MSEC</w:t>
      </w:r>
      <w:r w:rsidRPr="008C0FB0">
        <w:t xml:space="preserve"> as set forth in the Bylaws, Policies, and Procedures and as otherwise may be required by Law</w:t>
      </w:r>
      <w:r w:rsidR="003354E0">
        <w:t>.</w:t>
      </w:r>
    </w:p>
    <w:p w14:paraId="10DD80B1" w14:textId="07EF966F" w:rsidR="00D25643" w:rsidRDefault="003354E0">
      <w:pPr>
        <w:ind w:left="1440"/>
        <w:rPr>
          <w:bCs/>
          <w:iCs/>
        </w:rPr>
      </w:pPr>
      <w:r>
        <w:rPr>
          <w:bCs/>
          <w:iCs/>
        </w:rPr>
        <w:t xml:space="preserve">Notwithstanding the establishment of </w:t>
      </w:r>
      <w:r w:rsidR="002E17C7">
        <w:rPr>
          <w:bCs/>
          <w:iCs/>
        </w:rPr>
        <w:t xml:space="preserve">any </w:t>
      </w:r>
      <w:r>
        <w:rPr>
          <w:bCs/>
          <w:iCs/>
        </w:rPr>
        <w:t xml:space="preserve">Peer Review policies for implementation of various quality assurance and performance improvement activities within the </w:t>
      </w:r>
      <w:r w:rsidR="003E4A8E">
        <w:rPr>
          <w:bCs/>
          <w:iCs/>
        </w:rPr>
        <w:t>ASC</w:t>
      </w:r>
      <w:r>
        <w:rPr>
          <w:bCs/>
          <w:iCs/>
        </w:rPr>
        <w:t xml:space="preserve">, the </w:t>
      </w:r>
      <w:r w:rsidR="00F646F3">
        <w:rPr>
          <w:bCs/>
          <w:iCs/>
        </w:rPr>
        <w:t>MSEC</w:t>
      </w:r>
      <w:r>
        <w:rPr>
          <w:bCs/>
          <w:iCs/>
        </w:rPr>
        <w:t xml:space="preserve"> and Governing Board retain the authority at all times to undertake such Peer Review activities that they deem appropriate under the circumstances. </w:t>
      </w:r>
    </w:p>
    <w:p w14:paraId="1C9EC7CA" w14:textId="77777777" w:rsidR="00D25643" w:rsidRDefault="003354E0" w:rsidP="005803C0">
      <w:pPr>
        <w:pStyle w:val="HRArticleSection3"/>
        <w:keepNext/>
        <w:keepLines/>
        <w:rPr>
          <w:bCs/>
        </w:rPr>
      </w:pPr>
      <w:r>
        <w:rPr>
          <w:bCs/>
        </w:rPr>
        <w:t>Regular Meetings</w:t>
      </w:r>
    </w:p>
    <w:p w14:paraId="126360C9" w14:textId="58EFB2C0" w:rsidR="00D25643" w:rsidRDefault="003354E0" w:rsidP="005803C0">
      <w:pPr>
        <w:keepNext/>
        <w:keepLines/>
        <w:ind w:left="1440"/>
        <w:rPr>
          <w:bCs/>
          <w:iCs/>
        </w:rPr>
      </w:pPr>
      <w:r>
        <w:rPr>
          <w:bCs/>
          <w:iCs/>
        </w:rPr>
        <w:t xml:space="preserve">The </w:t>
      </w:r>
      <w:r w:rsidR="00F646F3">
        <w:rPr>
          <w:bCs/>
          <w:iCs/>
        </w:rPr>
        <w:t>MSEC</w:t>
      </w:r>
      <w:r>
        <w:rPr>
          <w:bCs/>
          <w:iCs/>
        </w:rPr>
        <w:t xml:space="preserve"> shall generally meet on a monthly basis, but </w:t>
      </w:r>
      <w:r w:rsidR="001317B3">
        <w:rPr>
          <w:bCs/>
          <w:iCs/>
        </w:rPr>
        <w:t xml:space="preserve">in all instances will meet as frequently as needed to </w:t>
      </w:r>
      <w:r w:rsidR="00DF3354">
        <w:rPr>
          <w:bCs/>
          <w:iCs/>
        </w:rPr>
        <w:t>fulfill</w:t>
      </w:r>
      <w:r w:rsidR="001317B3">
        <w:rPr>
          <w:bCs/>
          <w:iCs/>
        </w:rPr>
        <w:t xml:space="preserve"> its functions.  </w:t>
      </w:r>
      <w:r>
        <w:rPr>
          <w:bCs/>
          <w:iCs/>
        </w:rPr>
        <w:t xml:space="preserve">Regular meetings will occur at such dates, times, and places as are designated by the </w:t>
      </w:r>
      <w:r w:rsidR="001E4FC6">
        <w:rPr>
          <w:bCs/>
          <w:iCs/>
        </w:rPr>
        <w:t>Medical Staff President</w:t>
      </w:r>
      <w:r>
        <w:rPr>
          <w:bCs/>
          <w:iCs/>
        </w:rPr>
        <w:t xml:space="preserve"> or designee. Written or electronic notice stating the date, time, and place of any regular meeting shall be given to each member of the </w:t>
      </w:r>
      <w:r w:rsidR="00F646F3">
        <w:rPr>
          <w:bCs/>
          <w:iCs/>
        </w:rPr>
        <w:t>MSEC</w:t>
      </w:r>
      <w:r>
        <w:rPr>
          <w:bCs/>
          <w:iCs/>
        </w:rPr>
        <w:t xml:space="preserve"> at least thirty (30) days </w:t>
      </w:r>
      <w:r w:rsidR="001317B3">
        <w:rPr>
          <w:bCs/>
          <w:iCs/>
        </w:rPr>
        <w:t xml:space="preserve">when reasonably possible.  </w:t>
      </w:r>
    </w:p>
    <w:p w14:paraId="0984AEAD" w14:textId="77777777" w:rsidR="00D25643" w:rsidRDefault="003354E0">
      <w:pPr>
        <w:pStyle w:val="HRArticleSection3"/>
        <w:rPr>
          <w:bCs/>
        </w:rPr>
      </w:pPr>
      <w:r>
        <w:rPr>
          <w:bCs/>
        </w:rPr>
        <w:t>Special Meetings</w:t>
      </w:r>
    </w:p>
    <w:p w14:paraId="422DEA68" w14:textId="3D8867DA" w:rsidR="00D25643" w:rsidRDefault="003354E0">
      <w:pPr>
        <w:ind w:left="1440"/>
        <w:rPr>
          <w:bCs/>
          <w:iCs/>
        </w:rPr>
      </w:pPr>
      <w:r>
        <w:rPr>
          <w:bCs/>
          <w:iCs/>
        </w:rPr>
        <w:t xml:space="preserve">A special meeting of the </w:t>
      </w:r>
      <w:r w:rsidR="00F646F3">
        <w:rPr>
          <w:bCs/>
          <w:iCs/>
        </w:rPr>
        <w:t>MSEC</w:t>
      </w:r>
      <w:r>
        <w:rPr>
          <w:bCs/>
          <w:iCs/>
        </w:rPr>
        <w:t xml:space="preserve"> may be called by the </w:t>
      </w:r>
      <w:r w:rsidR="001E4FC6">
        <w:rPr>
          <w:bCs/>
          <w:iCs/>
        </w:rPr>
        <w:t>Medical Staff President</w:t>
      </w:r>
      <w:r>
        <w:rPr>
          <w:bCs/>
          <w:iCs/>
        </w:rPr>
        <w:t xml:space="preserve"> or designee, or by one-third (1/3) of the </w:t>
      </w:r>
      <w:r w:rsidR="00F646F3">
        <w:rPr>
          <w:bCs/>
          <w:iCs/>
        </w:rPr>
        <w:t>MSEC</w:t>
      </w:r>
      <w:r>
        <w:rPr>
          <w:bCs/>
          <w:iCs/>
        </w:rPr>
        <w:t xml:space="preserve">'s voting members.  Written, electronic, or personal verbal notice to the members stating the date, time and place of any special meeting shall be given to each member of the </w:t>
      </w:r>
      <w:r w:rsidR="00F646F3">
        <w:rPr>
          <w:bCs/>
          <w:iCs/>
        </w:rPr>
        <w:t>MSEC</w:t>
      </w:r>
      <w:r>
        <w:rPr>
          <w:bCs/>
          <w:iCs/>
        </w:rPr>
        <w:t xml:space="preserve"> at least forty-eight (48) hours in advance of the special meeting, or otherwise as soon as reasonably practicable before the time of such meeting.</w:t>
      </w:r>
    </w:p>
    <w:p w14:paraId="76865D29" w14:textId="77777777" w:rsidR="00D25643" w:rsidRDefault="003354E0">
      <w:pPr>
        <w:pStyle w:val="HRArticleSection3"/>
        <w:rPr>
          <w:bCs/>
        </w:rPr>
      </w:pPr>
      <w:r>
        <w:rPr>
          <w:bCs/>
        </w:rPr>
        <w:t>Quorum/Action</w:t>
      </w:r>
    </w:p>
    <w:p w14:paraId="1BB0F5BE" w14:textId="3504E0AD" w:rsidR="00D25643" w:rsidRDefault="003354E0">
      <w:pPr>
        <w:ind w:left="1440"/>
        <w:rPr>
          <w:bCs/>
          <w:iCs/>
        </w:rPr>
      </w:pPr>
      <w:r>
        <w:rPr>
          <w:bCs/>
          <w:iCs/>
        </w:rPr>
        <w:lastRenderedPageBreak/>
        <w:t xml:space="preserve">A quorum at any regular or special meeting of the </w:t>
      </w:r>
      <w:r w:rsidR="00F646F3">
        <w:rPr>
          <w:bCs/>
          <w:iCs/>
        </w:rPr>
        <w:t>MSEC</w:t>
      </w:r>
      <w:r>
        <w:rPr>
          <w:bCs/>
          <w:iCs/>
        </w:rPr>
        <w:t xml:space="preserve"> shall be at least fifty percent (50%) of the voting members.</w:t>
      </w:r>
      <w:r>
        <w:t xml:space="preserve">  </w:t>
      </w:r>
      <w:r>
        <w:rPr>
          <w:bCs/>
          <w:iCs/>
        </w:rPr>
        <w:t xml:space="preserve">When permitted by the </w:t>
      </w:r>
      <w:r w:rsidR="001E4FC6">
        <w:rPr>
          <w:bCs/>
          <w:iCs/>
        </w:rPr>
        <w:t>Medical Staff President</w:t>
      </w:r>
      <w:r>
        <w:rPr>
          <w:bCs/>
          <w:iCs/>
        </w:rPr>
        <w:t xml:space="preserve"> or designee, committee action may additionally occur by mail or electronic ballot, as long as a ballot reciting the issue or resolution to be voted upon is distributed to each committee member eligible to vote and the member is provided at least five (5) days (following the date the ballot is distributed) to consider and return the ballot by the prescribed method (unless a quorum of the committee agrees that circumstances reasonably require a more prompt response).  In order for the results of a mail or electronic ballot to be binding, a majority of the votes received shall be in favor thereof.</w:t>
      </w:r>
    </w:p>
    <w:p w14:paraId="6ED039A3" w14:textId="77777777" w:rsidR="00D25643" w:rsidRDefault="003354E0">
      <w:pPr>
        <w:pStyle w:val="HRArticleSection3"/>
        <w:rPr>
          <w:bCs/>
        </w:rPr>
      </w:pPr>
      <w:r>
        <w:rPr>
          <w:bCs/>
        </w:rPr>
        <w:t>Attendance Requirements</w:t>
      </w:r>
    </w:p>
    <w:p w14:paraId="45400439" w14:textId="113FDD5C" w:rsidR="00D25643" w:rsidRDefault="003354E0">
      <w:pPr>
        <w:pStyle w:val="HRArticleSection4"/>
        <w:rPr>
          <w:bCs/>
          <w:iCs/>
        </w:rPr>
      </w:pPr>
      <w:r>
        <w:rPr>
          <w:bCs/>
          <w:iCs/>
        </w:rPr>
        <w:t xml:space="preserve">Members of the </w:t>
      </w:r>
      <w:r w:rsidR="00F646F3">
        <w:rPr>
          <w:bCs/>
          <w:iCs/>
        </w:rPr>
        <w:t>MSEC</w:t>
      </w:r>
      <w:r>
        <w:rPr>
          <w:bCs/>
          <w:iCs/>
        </w:rPr>
        <w:t xml:space="preserve"> are expected to regularly attend meetings, but in all instances, are expected to attend at least fifty percent (50%) of regular meetings.  Exceptions may be made by the </w:t>
      </w:r>
      <w:r w:rsidR="001E4FC6">
        <w:rPr>
          <w:bCs/>
          <w:iCs/>
        </w:rPr>
        <w:t>Medical Staff President</w:t>
      </w:r>
      <w:r>
        <w:rPr>
          <w:bCs/>
          <w:iCs/>
        </w:rPr>
        <w:t xml:space="preserve"> for good cause in his/her discretion.  Failure to comply with this attendance requirement may constitute a good cause basis to remove a member from his/her underlying appointment giving rise to his/her membership on </w:t>
      </w:r>
      <w:r w:rsidR="00F646F3">
        <w:rPr>
          <w:bCs/>
          <w:iCs/>
        </w:rPr>
        <w:t>MSEC</w:t>
      </w:r>
      <w:r>
        <w:rPr>
          <w:bCs/>
          <w:iCs/>
        </w:rPr>
        <w:t xml:space="preserve">, subject to the requirements for such removal specific to the underlying appointment. </w:t>
      </w:r>
    </w:p>
    <w:p w14:paraId="43EEC8A9" w14:textId="30A92173" w:rsidR="00D25643" w:rsidRDefault="003354E0">
      <w:pPr>
        <w:pStyle w:val="HRArticleSection4"/>
        <w:rPr>
          <w:bCs/>
          <w:iCs/>
        </w:rPr>
      </w:pPr>
      <w:r>
        <w:rPr>
          <w:bCs/>
          <w:iCs/>
        </w:rPr>
        <w:t xml:space="preserve">In the discretion of the </w:t>
      </w:r>
      <w:r w:rsidR="001E4FC6">
        <w:rPr>
          <w:bCs/>
          <w:iCs/>
        </w:rPr>
        <w:t>Medical Staff President</w:t>
      </w:r>
      <w:r>
        <w:rPr>
          <w:bCs/>
          <w:iCs/>
        </w:rPr>
        <w:t xml:space="preserve"> or designee, a committee may meet, or may permit any of their members to participate, in person, or by video or telephonic means such that the committee members may simultaneously interact and participate in the meeting.  Notwithstanding the foregoing, when matters involving Peer Review will be discussed, in-person meetings are encouraged </w:t>
      </w:r>
      <w:r w:rsidR="001317B3">
        <w:rPr>
          <w:bCs/>
          <w:iCs/>
        </w:rPr>
        <w:t xml:space="preserve">but are not strictly required.  </w:t>
      </w:r>
      <w:r>
        <w:rPr>
          <w:bCs/>
          <w:iCs/>
        </w:rPr>
        <w:t xml:space="preserve">   </w:t>
      </w:r>
    </w:p>
    <w:p w14:paraId="3A94DFF3" w14:textId="77777777" w:rsidR="00D25643" w:rsidRDefault="003354E0" w:rsidP="005803C0">
      <w:pPr>
        <w:pStyle w:val="HRArticleSection3"/>
        <w:keepNext/>
        <w:keepLines/>
        <w:rPr>
          <w:bCs/>
        </w:rPr>
      </w:pPr>
      <w:r>
        <w:rPr>
          <w:bCs/>
        </w:rPr>
        <w:t>Minutes</w:t>
      </w:r>
    </w:p>
    <w:p w14:paraId="7C603DF9" w14:textId="74C36E66" w:rsidR="00D25643" w:rsidRDefault="003354E0" w:rsidP="005803C0">
      <w:pPr>
        <w:keepNext/>
        <w:keepLines/>
        <w:ind w:left="1440"/>
        <w:rPr>
          <w:bCs/>
          <w:iCs/>
        </w:rPr>
      </w:pPr>
      <w:r>
        <w:rPr>
          <w:bCs/>
          <w:iCs/>
        </w:rPr>
        <w:t xml:space="preserve">Minutes of each regular and special meeting of the </w:t>
      </w:r>
      <w:r w:rsidR="00F646F3">
        <w:rPr>
          <w:bCs/>
          <w:iCs/>
        </w:rPr>
        <w:t>MSEC</w:t>
      </w:r>
      <w:r>
        <w:rPr>
          <w:bCs/>
          <w:iCs/>
        </w:rPr>
        <w:t xml:space="preserve"> shall be prepared and shall include a record of the attendance of members and the vote taken on each matter. The minutes shall be signed by the </w:t>
      </w:r>
      <w:r w:rsidR="001E4FC6">
        <w:rPr>
          <w:bCs/>
          <w:iCs/>
        </w:rPr>
        <w:t>Medical Staff President</w:t>
      </w:r>
      <w:r>
        <w:rPr>
          <w:bCs/>
          <w:iCs/>
        </w:rPr>
        <w:t xml:space="preserve"> as soon as </w:t>
      </w:r>
      <w:r w:rsidR="001317B3">
        <w:rPr>
          <w:bCs/>
          <w:iCs/>
        </w:rPr>
        <w:t xml:space="preserve">reasonably </w:t>
      </w:r>
      <w:r>
        <w:rPr>
          <w:bCs/>
          <w:iCs/>
        </w:rPr>
        <w:t xml:space="preserve">practicable after they are prepared.  The </w:t>
      </w:r>
      <w:r w:rsidR="00F646F3">
        <w:rPr>
          <w:bCs/>
          <w:iCs/>
        </w:rPr>
        <w:t>MSEC</w:t>
      </w:r>
      <w:r>
        <w:rPr>
          <w:bCs/>
          <w:iCs/>
        </w:rPr>
        <w:t xml:space="preserve"> </w:t>
      </w:r>
      <w:r w:rsidR="001317B3">
        <w:rPr>
          <w:bCs/>
          <w:iCs/>
        </w:rPr>
        <w:t xml:space="preserve">will </w:t>
      </w:r>
      <w:r>
        <w:rPr>
          <w:bCs/>
          <w:iCs/>
        </w:rPr>
        <w:t xml:space="preserve">maintain a permanent file of the minutes of each meeting.  Minutes taken pertinent to executive sessions may be maintained, in the discretion of the </w:t>
      </w:r>
      <w:r w:rsidR="001E4FC6">
        <w:rPr>
          <w:bCs/>
          <w:iCs/>
        </w:rPr>
        <w:t>Medical Staff President</w:t>
      </w:r>
      <w:r>
        <w:rPr>
          <w:bCs/>
          <w:iCs/>
        </w:rPr>
        <w:t>, in a separate permanent file.</w:t>
      </w:r>
    </w:p>
    <w:p w14:paraId="13366B5A" w14:textId="77777777" w:rsidR="00D25643" w:rsidRDefault="003354E0">
      <w:pPr>
        <w:pStyle w:val="HRArticleSection3"/>
        <w:rPr>
          <w:bCs/>
        </w:rPr>
      </w:pPr>
      <w:r>
        <w:rPr>
          <w:bCs/>
        </w:rPr>
        <w:t>Executive Session</w:t>
      </w:r>
    </w:p>
    <w:p w14:paraId="29C112C5" w14:textId="086F3585" w:rsidR="00D25643" w:rsidRDefault="003354E0">
      <w:pPr>
        <w:ind w:left="1440"/>
        <w:rPr>
          <w:bCs/>
          <w:iCs/>
        </w:rPr>
      </w:pPr>
      <w:r>
        <w:rPr>
          <w:bCs/>
          <w:iCs/>
        </w:rPr>
        <w:t xml:space="preserve">The Chairperson, or at least fifty percent (50%) of the members of the </w:t>
      </w:r>
      <w:r w:rsidR="00F646F3">
        <w:rPr>
          <w:bCs/>
          <w:iCs/>
        </w:rPr>
        <w:t>MSEC</w:t>
      </w:r>
      <w:r>
        <w:rPr>
          <w:bCs/>
          <w:iCs/>
        </w:rPr>
        <w:t xml:space="preserve"> present at a meeting, may call for an Executive Session, at which time only voting members and those ex officio members expressly invited, may attend.  All Peer Review matters should be conducted in executive session.  An executive session may additionally be </w:t>
      </w:r>
      <w:r>
        <w:rPr>
          <w:bCs/>
          <w:iCs/>
        </w:rPr>
        <w:lastRenderedPageBreak/>
        <w:t xml:space="preserve">called to discuss personnel issues or any other sensitive issues requiring heightened confidentiality. </w:t>
      </w:r>
    </w:p>
    <w:p w14:paraId="6EF9D672" w14:textId="77777777" w:rsidR="00D25643" w:rsidRDefault="003354E0">
      <w:pPr>
        <w:pStyle w:val="HRArticleSection3"/>
        <w:rPr>
          <w:bCs/>
        </w:rPr>
      </w:pPr>
      <w:r>
        <w:rPr>
          <w:bCs/>
        </w:rPr>
        <w:t>Term, Removal, and Vacancies</w:t>
      </w:r>
    </w:p>
    <w:p w14:paraId="01A4CD2D" w14:textId="13600BC8" w:rsidR="00D25643" w:rsidRDefault="003354E0">
      <w:pPr>
        <w:pStyle w:val="HRArticleSection4"/>
        <w:numPr>
          <w:ilvl w:val="0"/>
          <w:numId w:val="0"/>
        </w:numPr>
        <w:ind w:left="1440"/>
        <w:rPr>
          <w:rFonts w:hAnsi="Open Sans" w:cs="Open Sans"/>
          <w:bCs/>
          <w:iCs/>
          <w:szCs w:val="20"/>
        </w:rPr>
      </w:pPr>
      <w:r>
        <w:t xml:space="preserve">The members of the </w:t>
      </w:r>
      <w:r w:rsidR="00F646F3">
        <w:t>MSEC</w:t>
      </w:r>
      <w:r>
        <w:t xml:space="preserve"> serve </w:t>
      </w:r>
      <w:r>
        <w:rPr>
          <w:bCs/>
          <w:iCs/>
        </w:rPr>
        <w:t xml:space="preserve">by virtue of their office or other appointment, and shall therefore serve for the duration of their office or appointment.  </w:t>
      </w:r>
      <w:r>
        <w:rPr>
          <w:rFonts w:hAnsi="Open Sans"/>
          <w:bCs/>
          <w:iCs/>
        </w:rPr>
        <w:t xml:space="preserve">In the event such member </w:t>
      </w:r>
      <w:r>
        <w:rPr>
          <w:bCs/>
          <w:iCs/>
        </w:rPr>
        <w:t xml:space="preserve">is removed from, or otherwise vacates, his or her underlying appointment in accordance with the Medical Staff Bylaws, that member shall automatically lose his/her membership on the </w:t>
      </w:r>
      <w:r w:rsidR="00F646F3">
        <w:rPr>
          <w:bCs/>
          <w:iCs/>
        </w:rPr>
        <w:t>MSEC</w:t>
      </w:r>
      <w:r>
        <w:rPr>
          <w:bCs/>
          <w:iCs/>
        </w:rPr>
        <w:t xml:space="preserve">.  Such positions shall remain vacant until the underlying </w:t>
      </w:r>
      <w:r>
        <w:rPr>
          <w:rFonts w:hAnsi="Open Sans" w:cs="Open Sans"/>
          <w:bCs/>
          <w:iCs/>
          <w:szCs w:val="20"/>
        </w:rPr>
        <w:t>appointment is filled in a manner (including interim appointments) as set forth in the Medical Staff Bylaws.</w:t>
      </w:r>
    </w:p>
    <w:p w14:paraId="647066F4" w14:textId="77777777" w:rsidR="00D25643" w:rsidRPr="00D85DBE" w:rsidRDefault="003354E0" w:rsidP="005803C0">
      <w:pPr>
        <w:pStyle w:val="HRArticleSection1"/>
        <w:keepNext w:val="0"/>
        <w:widowControl w:val="0"/>
        <w:ind w:left="0"/>
      </w:pPr>
      <w:r w:rsidRPr="00D85DBE">
        <w:br/>
      </w:r>
      <w:r w:rsidRPr="00D85DBE">
        <w:br/>
      </w:r>
      <w:bookmarkStart w:id="83" w:name="_Toc206512041"/>
      <w:r w:rsidRPr="00D85DBE">
        <w:t>MEDICAL STAFF MEETINGS</w:t>
      </w:r>
      <w:bookmarkEnd w:id="83"/>
    </w:p>
    <w:p w14:paraId="472A8704" w14:textId="77777777" w:rsidR="00D25643" w:rsidRPr="00D85DBE" w:rsidRDefault="003354E0" w:rsidP="005803C0">
      <w:pPr>
        <w:pStyle w:val="HRArticleSection2"/>
        <w:widowControl w:val="0"/>
      </w:pPr>
      <w:bookmarkStart w:id="84" w:name="_Toc206512042"/>
      <w:r w:rsidRPr="00D85DBE">
        <w:rPr>
          <w:rStyle w:val="HRArticleSection2RunInChar"/>
        </w:rPr>
        <w:t>Regular Meeting</w:t>
      </w:r>
      <w:bookmarkEnd w:id="84"/>
    </w:p>
    <w:p w14:paraId="458A7F44" w14:textId="1814780D" w:rsidR="00D25643" w:rsidRDefault="005A1389" w:rsidP="005803C0">
      <w:pPr>
        <w:widowControl w:val="0"/>
        <w:ind w:left="720"/>
      </w:pPr>
      <w:r w:rsidRPr="00343380">
        <w:t>The Medical Staff shall generally meet on a quarterly basis</w:t>
      </w:r>
      <w:r w:rsidRPr="005A1389">
        <w:t xml:space="preserve">.  At least one of these meetings (typically the final regular meeting of the Medical Staff Year) shall serve as </w:t>
      </w:r>
      <w:r w:rsidR="007642E2" w:rsidRPr="005A1389">
        <w:t>the Annual</w:t>
      </w:r>
      <w:r w:rsidRPr="005A1389">
        <w:t xml:space="preserve"> Meeting of the Medical Staff, at which time Active Members may conduct any pertinent Medical Staff elections and may address any other pertinent issues as established by the Medical Staff </w:t>
      </w:r>
      <w:r w:rsidR="00AD072D">
        <w:t>President</w:t>
      </w:r>
      <w:r w:rsidRPr="005A1389">
        <w:t xml:space="preserve">. The date, time, place, and manner of the Medical Staff meeting(s) shall be designated by the Medical Staff </w:t>
      </w:r>
      <w:r w:rsidR="00AD072D">
        <w:t xml:space="preserve">President </w:t>
      </w:r>
      <w:r w:rsidRPr="005A1389">
        <w:t>and either posted in an appropriate location in the Hospital, or otherwise provided electronically or by regular mail to the eligible Members of the Medical Staff, not less than thirty (30) days prior to the meeting</w:t>
      </w:r>
      <w:r w:rsidR="003354E0" w:rsidRPr="00D85DBE">
        <w:t>.</w:t>
      </w:r>
    </w:p>
    <w:p w14:paraId="6D41333C" w14:textId="77777777" w:rsidR="00D25643" w:rsidRPr="00D85DBE" w:rsidRDefault="003354E0" w:rsidP="005803C0">
      <w:pPr>
        <w:pStyle w:val="HRArticleSection2"/>
        <w:keepNext/>
        <w:keepLines/>
      </w:pPr>
      <w:bookmarkStart w:id="85" w:name="_Toc206512043"/>
      <w:r w:rsidRPr="00D85DBE">
        <w:rPr>
          <w:rStyle w:val="HRArticleSection2RunInChar"/>
        </w:rPr>
        <w:t>Special Meetings</w:t>
      </w:r>
      <w:bookmarkEnd w:id="85"/>
    </w:p>
    <w:p w14:paraId="79577556" w14:textId="1DFB8A9F" w:rsidR="00D25643" w:rsidRPr="00D85DBE" w:rsidRDefault="003354E0" w:rsidP="005803C0">
      <w:pPr>
        <w:pStyle w:val="HRArticleSection3"/>
        <w:keepNext/>
        <w:keepLines/>
        <w:numPr>
          <w:ilvl w:val="0"/>
          <w:numId w:val="0"/>
        </w:numPr>
        <w:ind w:left="720"/>
        <w:jc w:val="both"/>
        <w:rPr>
          <w:b w:val="0"/>
        </w:rPr>
      </w:pPr>
      <w:r w:rsidRPr="00D85DBE">
        <w:rPr>
          <w:b w:val="0"/>
        </w:rPr>
        <w:t xml:space="preserve">The </w:t>
      </w:r>
      <w:r w:rsidR="001E4FC6">
        <w:rPr>
          <w:b w:val="0"/>
        </w:rPr>
        <w:t>Medical Staff President</w:t>
      </w:r>
      <w:r w:rsidRPr="00D85DBE">
        <w:rPr>
          <w:b w:val="0"/>
        </w:rPr>
        <w:t xml:space="preserve"> or the </w:t>
      </w:r>
      <w:r w:rsidR="00F646F3">
        <w:rPr>
          <w:b w:val="0"/>
        </w:rPr>
        <w:t>MSEC</w:t>
      </w:r>
      <w:r w:rsidRPr="00D85DBE">
        <w:rPr>
          <w:b w:val="0"/>
        </w:rPr>
        <w:t xml:space="preserve"> may call a special meeting of the Medical Staff at any time. The </w:t>
      </w:r>
      <w:r w:rsidR="001E4FC6">
        <w:rPr>
          <w:b w:val="0"/>
        </w:rPr>
        <w:t>Medical Staff President</w:t>
      </w:r>
      <w:r w:rsidRPr="00D85DBE">
        <w:rPr>
          <w:b w:val="0"/>
        </w:rPr>
        <w:t xml:space="preserve"> shall </w:t>
      </w:r>
      <w:r w:rsidR="00E30808">
        <w:rPr>
          <w:b w:val="0"/>
        </w:rPr>
        <w:t xml:space="preserve">additionally </w:t>
      </w:r>
      <w:r w:rsidRPr="00D85DBE">
        <w:rPr>
          <w:b w:val="0"/>
        </w:rPr>
        <w:t xml:space="preserve">call a special meeting within fourteen (14) days after receipt by him or her of a written request signed by not less than twenty-five percent (25%) of those Members eligible to participate and vote at such meetings, and stating the purpose of such meeting. The </w:t>
      </w:r>
      <w:r w:rsidR="001E4FC6">
        <w:rPr>
          <w:b w:val="0"/>
        </w:rPr>
        <w:t>Medical Staff President</w:t>
      </w:r>
      <w:r w:rsidRPr="00D85DBE">
        <w:rPr>
          <w:b w:val="0"/>
        </w:rPr>
        <w:t xml:space="preserve"> or </w:t>
      </w:r>
      <w:r w:rsidR="00F646F3">
        <w:rPr>
          <w:b w:val="0"/>
        </w:rPr>
        <w:t>MSEC</w:t>
      </w:r>
      <w:r w:rsidRPr="00D85DBE">
        <w:rPr>
          <w:b w:val="0"/>
        </w:rPr>
        <w:t xml:space="preserve"> (whoever called for the special meeting) shall designate the date, time and place of any special meeting.  Written or electronic notice stating the date, time, and place of any special meeting of the Medical Staff shall be given to Members eligible to participate and vote at such meetings.</w:t>
      </w:r>
    </w:p>
    <w:p w14:paraId="2B3D5DDA" w14:textId="77777777" w:rsidR="00D25643" w:rsidRPr="00D85DBE" w:rsidRDefault="003354E0">
      <w:pPr>
        <w:pStyle w:val="HRArticleSection2"/>
      </w:pPr>
      <w:bookmarkStart w:id="86" w:name="_Toc206512044"/>
      <w:r w:rsidRPr="00D85DBE">
        <w:rPr>
          <w:rStyle w:val="HRArticleSection2RunInChar"/>
        </w:rPr>
        <w:t>Quorum/Attendance</w:t>
      </w:r>
      <w:bookmarkEnd w:id="86"/>
    </w:p>
    <w:p w14:paraId="6C46468A" w14:textId="7C45388A" w:rsidR="00D25643" w:rsidRPr="00D85DBE" w:rsidRDefault="00B03BC7">
      <w:pPr>
        <w:ind w:left="720"/>
      </w:pPr>
      <w:r w:rsidRPr="00B03BC7">
        <w:t xml:space="preserve">A quorum at any duly convened regular or special meeting of the Medical Staff shall </w:t>
      </w:r>
      <w:r w:rsidR="00896EA1">
        <w:t>be</w:t>
      </w:r>
      <w:r w:rsidR="009F4378">
        <w:t xml:space="preserve"> </w:t>
      </w:r>
      <w:r w:rsidR="005C5647">
        <w:t xml:space="preserve">the </w:t>
      </w:r>
      <w:r w:rsidR="00282FEE">
        <w:t xml:space="preserve">in-person or virtual (when permitted) </w:t>
      </w:r>
      <w:r w:rsidR="005C5647">
        <w:t xml:space="preserve">presence of </w:t>
      </w:r>
      <w:r w:rsidR="009F4378">
        <w:t>at least 50% of the eligible voting Members</w:t>
      </w:r>
      <w:r w:rsidRPr="00B03BC7">
        <w:t xml:space="preserve">. In-person attendance is encouraged at all Medical Staff meetings. However, the Medical Staff </w:t>
      </w:r>
      <w:r w:rsidR="001C7C36">
        <w:t xml:space="preserve">President </w:t>
      </w:r>
      <w:r w:rsidRPr="00B03BC7">
        <w:t xml:space="preserve">may permit virtual attendance by Medical Staff Members at a regular or special meeting. Virtual attendance may be conducted through the use of any means of </w:t>
      </w:r>
      <w:r w:rsidRPr="00B03BC7">
        <w:lastRenderedPageBreak/>
        <w:t xml:space="preserve">communication by which all attendees may simultaneously hear each other during the meeting. </w:t>
      </w:r>
      <w:r w:rsidRPr="00B03BC7">
        <w:rPr>
          <w:bCs/>
          <w:iCs/>
        </w:rPr>
        <w:t xml:space="preserve">Notwithstanding the foregoing, when matters involving Peer Review will be discussed, in-person meetings are encouraged and should be conducted when reasonably possible under the circumstances.  Members are expected to regularly attend Medical Staff meetings, but in all instances, are expected to attend at least fifty percent (50%) of regular meetings.  Exceptions may be made by the </w:t>
      </w:r>
      <w:r w:rsidR="001C7C36" w:rsidRPr="001C7C36">
        <w:rPr>
          <w:bCs/>
          <w:iCs/>
        </w:rPr>
        <w:t xml:space="preserve">Medical Staff President </w:t>
      </w:r>
      <w:r w:rsidRPr="00B03BC7">
        <w:rPr>
          <w:bCs/>
          <w:iCs/>
        </w:rPr>
        <w:t>for good cause in his/her discretion.  Failure to comply with this attendance requirement may otherwise constitute a good cause basis to remove a Member from his/her underlying appointment to the Active Staff</w:t>
      </w:r>
      <w:r w:rsidR="008D7DF2">
        <w:rPr>
          <w:bCs/>
          <w:iCs/>
        </w:rPr>
        <w:t xml:space="preserve">. </w:t>
      </w:r>
    </w:p>
    <w:p w14:paraId="5F0D0DDF" w14:textId="77777777" w:rsidR="00D25643" w:rsidRPr="00D85DBE" w:rsidRDefault="003354E0">
      <w:pPr>
        <w:pStyle w:val="HRArticleSection2"/>
      </w:pPr>
      <w:bookmarkStart w:id="87" w:name="_Toc206512045"/>
      <w:r w:rsidRPr="00D85DBE">
        <w:rPr>
          <w:rStyle w:val="HRArticleSection2RunInChar"/>
        </w:rPr>
        <w:t>Action</w:t>
      </w:r>
      <w:bookmarkEnd w:id="87"/>
    </w:p>
    <w:p w14:paraId="12DA1A07" w14:textId="4EF78B16" w:rsidR="00D25643" w:rsidRPr="00D85DBE" w:rsidRDefault="003354E0">
      <w:pPr>
        <w:ind w:left="720"/>
      </w:pPr>
      <w:r w:rsidRPr="00D85DBE">
        <w:t xml:space="preserve">An action will be approved if a majority of those attending and eligible at a meeting at which a quorum exists votes to support the action.  When permitted by the </w:t>
      </w:r>
      <w:r w:rsidR="001E4FC6">
        <w:t>Medical Staff President</w:t>
      </w:r>
      <w:r w:rsidRPr="00D85DBE">
        <w:t xml:space="preserve">, </w:t>
      </w:r>
      <w:r w:rsidR="001F571B">
        <w:t>and notwithstanding anything herein to the contrary,</w:t>
      </w:r>
      <w:r w:rsidRPr="00D85DBE">
        <w:t xml:space="preserve"> action may alternatively occur by mail or electronic ballot, as long as a ballot reciting the issue or resolution to be voted upon is distributed to each Member eligible to vote and the Member is provided at least fifteen (15) days (following the date the ballot is distributed) to consider and return the ballot by the prescribed method.  In order for the results of a mail or electronic ballot to be binding, a majority of the votes received shall be in favor thereof.</w:t>
      </w:r>
    </w:p>
    <w:p w14:paraId="5425353D" w14:textId="77777777" w:rsidR="00D25643" w:rsidRPr="00D85DBE" w:rsidRDefault="003354E0">
      <w:pPr>
        <w:pStyle w:val="HRArticleSection2"/>
      </w:pPr>
      <w:bookmarkStart w:id="88" w:name="_Toc206512046"/>
      <w:r w:rsidRPr="00D85DBE">
        <w:rPr>
          <w:rStyle w:val="HRArticleSection2RunInChar"/>
        </w:rPr>
        <w:t>Minutes</w:t>
      </w:r>
      <w:bookmarkEnd w:id="88"/>
    </w:p>
    <w:p w14:paraId="327855EE" w14:textId="6AB0361B" w:rsidR="00D25643" w:rsidRDefault="003354E0">
      <w:pPr>
        <w:ind w:left="720"/>
      </w:pPr>
      <w:r w:rsidRPr="00D85DBE">
        <w:t xml:space="preserve">Minutes of all Medical Staff meetings shall be taken and prepared by the Medical Staff </w:t>
      </w:r>
      <w:r w:rsidR="00897FED">
        <w:t>President</w:t>
      </w:r>
      <w:r w:rsidRPr="00D85DBE">
        <w:t xml:space="preserve">, or his/her designee, and shall include a record of attendance and/or the presence of quorum and the vote taken on each matter. Copies of such minutes shall be signed by the </w:t>
      </w:r>
      <w:r w:rsidR="001E4FC6">
        <w:t>Medical Staff President</w:t>
      </w:r>
      <w:r w:rsidRPr="00D85DBE">
        <w:t xml:space="preserve"> as soon as practicable after they are prepared and shall be forwarded to the Governing Board. These minutes shall be deemed final when transmitted to the Governing Board, subject, however, to such corrections as may be made at the next regular or special meeting of the Medical Staff. A permanent file of the minutes of all Medical Staff meetings shall be maintained by Medical Staff Office.</w:t>
      </w:r>
    </w:p>
    <w:p w14:paraId="4D854D19" w14:textId="68D9DE33" w:rsidR="00D25643" w:rsidRDefault="003354E0" w:rsidP="00CB64D3">
      <w:pPr>
        <w:pStyle w:val="HRArticleSection1"/>
        <w:ind w:left="0"/>
      </w:pPr>
      <w:r>
        <w:br/>
      </w:r>
      <w:r>
        <w:br/>
      </w:r>
      <w:bookmarkStart w:id="89" w:name="_Toc206512047"/>
      <w:r>
        <w:t>MEDICAL STAFF COMMITTEE MEETINGS</w:t>
      </w:r>
      <w:bookmarkEnd w:id="89"/>
    </w:p>
    <w:p w14:paraId="0DEB966C" w14:textId="6BF98CCD" w:rsidR="00D25643" w:rsidRDefault="003354E0">
      <w:pPr>
        <w:rPr>
          <w:b/>
        </w:rPr>
      </w:pPr>
      <w:r>
        <w:t>Unless otherwise set forth in the Bylaws, Policies, and Procedures, the following shall apply to, and serve as default requirements of, all standing and ad hoc committees of the Medical Staff:</w:t>
      </w:r>
    </w:p>
    <w:p w14:paraId="21F654A6" w14:textId="77777777" w:rsidR="00D25643" w:rsidRDefault="003354E0">
      <w:pPr>
        <w:pStyle w:val="HRArticleSection2"/>
      </w:pPr>
      <w:bookmarkStart w:id="90" w:name="_Toc206512048"/>
      <w:r>
        <w:rPr>
          <w:rStyle w:val="HRArticleSection2RunInChar"/>
        </w:rPr>
        <w:t>Regular Meetings</w:t>
      </w:r>
      <w:bookmarkEnd w:id="90"/>
    </w:p>
    <w:p w14:paraId="021A2C9D" w14:textId="05C7740A" w:rsidR="00D25643" w:rsidRDefault="003354E0">
      <w:pPr>
        <w:ind w:left="720"/>
      </w:pPr>
      <w:r>
        <w:t xml:space="preserve">Medical Staff </w:t>
      </w:r>
      <w:r w:rsidR="0003402E">
        <w:t>c</w:t>
      </w:r>
      <w:r>
        <w:t>ommittees shall meet as often as necessary to fulfill their responsibilities and at such dates, times, and places as are designated by the chairperson of the committee. Written or electronic notice stating the date, time, and place of any regular meeting shall be given to each member of the committee.</w:t>
      </w:r>
    </w:p>
    <w:p w14:paraId="412E4160" w14:textId="77777777" w:rsidR="00D25643" w:rsidRDefault="003354E0">
      <w:pPr>
        <w:pStyle w:val="HRArticleSection2"/>
      </w:pPr>
      <w:bookmarkStart w:id="91" w:name="_Toc206512049"/>
      <w:r>
        <w:rPr>
          <w:rStyle w:val="HRArticleSection2RunInChar"/>
        </w:rPr>
        <w:lastRenderedPageBreak/>
        <w:t>Special Meetings</w:t>
      </w:r>
      <w:bookmarkEnd w:id="91"/>
    </w:p>
    <w:p w14:paraId="268EDE83" w14:textId="4FBB62B9" w:rsidR="00D25643" w:rsidRDefault="003354E0">
      <w:pPr>
        <w:ind w:left="720"/>
      </w:pPr>
      <w:r>
        <w:t xml:space="preserve">A special meeting of any </w:t>
      </w:r>
      <w:r w:rsidR="00375E43">
        <w:t>Medical Staff committee</w:t>
      </w:r>
      <w:r>
        <w:t xml:space="preserve"> may be called by the chairperson, the </w:t>
      </w:r>
      <w:r w:rsidR="001E4FC6">
        <w:t>Medical Staff President</w:t>
      </w:r>
      <w:r>
        <w:t>, or one-third (1/3) of the committee's then members (but not fewer than two (2) members). Written, oral or electronic notice stating the date, time and place of any special meeting shall be given to each committee member as soon as practicable before the time of such meeting, unless waiver of notice is agreed to by all members of the committee.</w:t>
      </w:r>
    </w:p>
    <w:p w14:paraId="51FB21E1" w14:textId="77777777" w:rsidR="00D25643" w:rsidRDefault="003354E0">
      <w:pPr>
        <w:pStyle w:val="HRArticleSection2"/>
      </w:pPr>
      <w:bookmarkStart w:id="92" w:name="_Toc206512050"/>
      <w:r>
        <w:rPr>
          <w:rStyle w:val="HRArticleSection2RunInChar"/>
        </w:rPr>
        <w:t>Quorum</w:t>
      </w:r>
      <w:bookmarkEnd w:id="92"/>
    </w:p>
    <w:p w14:paraId="2A4F89DC" w14:textId="77777777" w:rsidR="00D25643" w:rsidRDefault="003354E0">
      <w:pPr>
        <w:ind w:left="720"/>
      </w:pPr>
      <w:r>
        <w:t xml:space="preserve">A quorum shall consist of those attending and eligible to vote, provided no fewer than two (2) voting Members are in attendance.  </w:t>
      </w:r>
    </w:p>
    <w:p w14:paraId="48687D96" w14:textId="77777777" w:rsidR="00D25643" w:rsidRDefault="003354E0">
      <w:pPr>
        <w:pStyle w:val="HRArticleSection2"/>
        <w:keepNext/>
        <w:keepLines/>
      </w:pPr>
      <w:bookmarkStart w:id="93" w:name="_Toc206512051"/>
      <w:r>
        <w:rPr>
          <w:rStyle w:val="HRArticleSection2RunInChar"/>
        </w:rPr>
        <w:t>Manner of Action/Balloting Procedure</w:t>
      </w:r>
      <w:bookmarkEnd w:id="93"/>
    </w:p>
    <w:p w14:paraId="6BA6B3F6" w14:textId="77777777" w:rsidR="00D25643" w:rsidRDefault="003354E0">
      <w:pPr>
        <w:keepNext/>
        <w:keepLines/>
        <w:ind w:left="720"/>
      </w:pPr>
      <w:r>
        <w:t>An action by a committee will be approved if a majority of those attending and eligible at a meeting at which a quorum exists votes to support the action.  When permitted by the chairperson, committee action may alternatively occur by mail or electronic ballot, as long as a ballot reciting the issue or resolution to be voted upon is distributed to each committee member eligible to vote and the member is provided at least five (5) days (following the date the ballot is distributed) to consider and return the ballot by the prescribed method (unless a quorum of the committee agrees that circumstances reasonably require a more prompt response).  In order for the results of a mail or electronic ballot to be binding, a majority of the votes received shall be in favor thereof.</w:t>
      </w:r>
    </w:p>
    <w:p w14:paraId="7552E7B7" w14:textId="77777777" w:rsidR="00D25643" w:rsidRDefault="003354E0">
      <w:pPr>
        <w:pStyle w:val="HRArticleSection2"/>
      </w:pPr>
      <w:bookmarkStart w:id="94" w:name="_Toc206512052"/>
      <w:r>
        <w:rPr>
          <w:rStyle w:val="HRArticleSection2RunInChar"/>
        </w:rPr>
        <w:t>Rights of Ex Officio Members</w:t>
      </w:r>
      <w:bookmarkEnd w:id="94"/>
    </w:p>
    <w:p w14:paraId="0890415C" w14:textId="77777777" w:rsidR="00D25643" w:rsidRDefault="003354E0">
      <w:pPr>
        <w:ind w:left="720"/>
      </w:pPr>
      <w:r>
        <w:t>Ex officio members of a committee shall have all rights and privileges of regular members, except that ex officio members shall not have the right to vote and shall not be counted in determining the existence of a quorum.</w:t>
      </w:r>
    </w:p>
    <w:p w14:paraId="21280CDD" w14:textId="77777777" w:rsidR="00D25643" w:rsidRDefault="003354E0" w:rsidP="005803C0">
      <w:pPr>
        <w:pStyle w:val="HRArticleSection2"/>
        <w:keepNext/>
        <w:keepLines/>
      </w:pPr>
      <w:bookmarkStart w:id="95" w:name="_Toc206512053"/>
      <w:r>
        <w:rPr>
          <w:rStyle w:val="HRArticleSection2RunInChar"/>
        </w:rPr>
        <w:t>Attendance</w:t>
      </w:r>
      <w:bookmarkEnd w:id="95"/>
    </w:p>
    <w:p w14:paraId="188234BB" w14:textId="77777777" w:rsidR="00D25643" w:rsidRDefault="003354E0" w:rsidP="005803C0">
      <w:pPr>
        <w:keepNext/>
        <w:keepLines/>
        <w:ind w:left="720"/>
      </w:pPr>
      <w:r>
        <w:t xml:space="preserve">In the discretion of the chairperson, a committee may meet, or may permit any of their members to participate, in person, or by video or telephonic means such that the committee members may simultaneously interact and participate in the meeting.  Regular attendance by members at meetings is expected.  </w:t>
      </w:r>
      <w:r>
        <w:rPr>
          <w:bCs/>
          <w:iCs/>
        </w:rPr>
        <w:t>Notwithstanding the foregoing, when matters involving Peer Review will be discussed, in-person meetings are encouraged and should be conducted when reasonably possible under the circumstances.</w:t>
      </w:r>
    </w:p>
    <w:p w14:paraId="562DB77C" w14:textId="77777777" w:rsidR="00D25643" w:rsidRDefault="003354E0">
      <w:pPr>
        <w:pStyle w:val="HRArticleSection2"/>
      </w:pPr>
      <w:bookmarkStart w:id="96" w:name="_Toc206512054"/>
      <w:r>
        <w:rPr>
          <w:rStyle w:val="HRArticleSection2RunInChar"/>
        </w:rPr>
        <w:t>Record/Minutes</w:t>
      </w:r>
      <w:bookmarkEnd w:id="96"/>
    </w:p>
    <w:p w14:paraId="32E4E9D0" w14:textId="5AA51B85" w:rsidR="00D25643" w:rsidRDefault="003354E0">
      <w:pPr>
        <w:ind w:left="720"/>
      </w:pPr>
      <w:r>
        <w:t xml:space="preserve">Minutes or other reliable record of each regular and special meeting of a committee shall be prepared and shall identify which members were in attendance and any action taken.  The </w:t>
      </w:r>
      <w:r>
        <w:lastRenderedPageBreak/>
        <w:t xml:space="preserve">chairperson shall sign such record/minutes, which shall be maintained in an appropriate file and made available to the </w:t>
      </w:r>
      <w:r w:rsidR="00F646F3">
        <w:t>MSEC</w:t>
      </w:r>
      <w:r>
        <w:t>.</w:t>
      </w:r>
    </w:p>
    <w:p w14:paraId="12EA9B45" w14:textId="77777777" w:rsidR="00D25643" w:rsidRDefault="003354E0">
      <w:pPr>
        <w:pStyle w:val="HRArticleSection2"/>
      </w:pPr>
      <w:bookmarkStart w:id="97" w:name="_Toc206512055"/>
      <w:r>
        <w:rPr>
          <w:rStyle w:val="HRArticleSection2RunInChar"/>
        </w:rPr>
        <w:t>Executive Session</w:t>
      </w:r>
      <w:bookmarkEnd w:id="97"/>
    </w:p>
    <w:p w14:paraId="4D535D37" w14:textId="0B6D68FF" w:rsidR="00D25643" w:rsidRDefault="003354E0">
      <w:pPr>
        <w:ind w:left="720"/>
      </w:pPr>
      <w:r>
        <w:t xml:space="preserve">An executive session is a meeting of a committee at which only Medical Staff members who are voting members of the committee are permitted to attend, unless other individuals are expressly requested by the chairperson or committee. Executive sessions may be called by the chairperson at the request of any committee member, and shall be called by the chairperson by duly adopted motion. An executive session may be called to discuss Peer Review issues, personnel issues, or any other sensitive issues requiring confidentiality. The </w:t>
      </w:r>
      <w:r w:rsidR="001E4FC6">
        <w:t>Medical Staff President</w:t>
      </w:r>
      <w:r>
        <w:t xml:space="preserve"> shall be an invited guest at all executive sessions.</w:t>
      </w:r>
    </w:p>
    <w:p w14:paraId="122BD4D6" w14:textId="77777777" w:rsidR="00D25643" w:rsidRDefault="003354E0">
      <w:pPr>
        <w:pStyle w:val="HRArticleSection2"/>
        <w:keepNext/>
        <w:keepLines/>
      </w:pPr>
      <w:bookmarkStart w:id="98" w:name="_Toc206512056"/>
      <w:r>
        <w:rPr>
          <w:rStyle w:val="HRArticleSection2RunInChar"/>
        </w:rPr>
        <w:t>Use</w:t>
      </w:r>
      <w:r>
        <w:t xml:space="preserve"> of Designees</w:t>
      </w:r>
      <w:bookmarkEnd w:id="98"/>
    </w:p>
    <w:p w14:paraId="3690BEA7" w14:textId="18B22C21" w:rsidR="00D25643" w:rsidRDefault="003354E0">
      <w:pPr>
        <w:keepNext/>
        <w:keepLines/>
        <w:ind w:left="720"/>
      </w:pPr>
      <w:r>
        <w:t xml:space="preserve">Any committee may delegate certain tasks and activities to various designees, whether a committee or individuals, including the </w:t>
      </w:r>
      <w:r w:rsidR="001E4FC6">
        <w:t>Medical Staff President</w:t>
      </w:r>
      <w:r>
        <w:t xml:space="preserve">, </w:t>
      </w:r>
      <w:r w:rsidR="006E7606">
        <w:t>COO</w:t>
      </w:r>
      <w:r>
        <w:t xml:space="preserve">, </w:t>
      </w:r>
      <w:r w:rsidR="00306EA2">
        <w:t xml:space="preserve">Medical Director, </w:t>
      </w:r>
      <w:r>
        <w:t xml:space="preserve">or other </w:t>
      </w:r>
      <w:r w:rsidR="003E4A8E">
        <w:t>ASC</w:t>
      </w:r>
      <w:r>
        <w:t xml:space="preserve"> personnel, to assist the committee in fulfilling its duties and responsibilities, which may include activities related to credentialing, privileging, and other Peer Review activities.</w:t>
      </w:r>
    </w:p>
    <w:p w14:paraId="69EEED40" w14:textId="77777777" w:rsidR="00D25643" w:rsidRDefault="003354E0" w:rsidP="009845F5">
      <w:pPr>
        <w:pStyle w:val="HRArticleSection1"/>
        <w:keepLines/>
        <w:ind w:left="0"/>
      </w:pPr>
      <w:r>
        <w:br/>
      </w:r>
      <w:r>
        <w:br/>
      </w:r>
      <w:bookmarkStart w:id="99" w:name="_Toc206512057"/>
      <w:r>
        <w:t>CONFIDENTIALITY, IMMUNITY AND RELEASES</w:t>
      </w:r>
      <w:bookmarkEnd w:id="99"/>
    </w:p>
    <w:p w14:paraId="0E108F43" w14:textId="77777777" w:rsidR="00D25643" w:rsidRDefault="003354E0">
      <w:pPr>
        <w:pStyle w:val="HRArticleSection2"/>
        <w:keepLines/>
      </w:pPr>
      <w:bookmarkStart w:id="100" w:name="_Toc206512058"/>
      <w:r>
        <w:rPr>
          <w:rStyle w:val="HRArticleSection2RunInChar"/>
        </w:rPr>
        <w:t>Authorizations and Conditions</w:t>
      </w:r>
      <w:bookmarkEnd w:id="100"/>
    </w:p>
    <w:p w14:paraId="2C54BD1B" w14:textId="1316561C" w:rsidR="00D25643" w:rsidRDefault="003354E0">
      <w:pPr>
        <w:pStyle w:val="HRArticleSection4"/>
        <w:keepLines/>
        <w:rPr>
          <w:bCs/>
          <w:iCs/>
        </w:rPr>
      </w:pPr>
      <w:r>
        <w:rPr>
          <w:bCs/>
          <w:iCs/>
        </w:rPr>
        <w:t xml:space="preserve">By applying for or exercising Medical Staff Membership and/or Clinical Privileges or by providing specified patient care services at this </w:t>
      </w:r>
      <w:r w:rsidR="003E4A8E">
        <w:rPr>
          <w:bCs/>
          <w:iCs/>
        </w:rPr>
        <w:t>ASC</w:t>
      </w:r>
      <w:r>
        <w:rPr>
          <w:bCs/>
          <w:iCs/>
        </w:rPr>
        <w:t xml:space="preserve">, each Applicant and Practitioner specifically authorizes the System, </w:t>
      </w:r>
      <w:r w:rsidR="003E4A8E">
        <w:rPr>
          <w:bCs/>
          <w:iCs/>
        </w:rPr>
        <w:t>ASC</w:t>
      </w:r>
      <w:r>
        <w:rPr>
          <w:bCs/>
          <w:iCs/>
        </w:rPr>
        <w:t xml:space="preserve">, and Medical Staff, and their authorized representatives and designees, to consult with any third party who may have information bearing on the Applicant's or Practitioner's professional qualifications, credentials, clinical competence, character, mental and physical condition, ethics, behavior, or any other matter related to the delivery of quality patient care. </w:t>
      </w:r>
    </w:p>
    <w:p w14:paraId="49E77E63" w14:textId="1A08BE0B" w:rsidR="00D25643" w:rsidRDefault="003354E0">
      <w:pPr>
        <w:pStyle w:val="HRArticleSection4"/>
        <w:rPr>
          <w:bCs/>
          <w:iCs/>
        </w:rPr>
      </w:pPr>
      <w:r>
        <w:rPr>
          <w:bCs/>
          <w:iCs/>
        </w:rPr>
        <w:t xml:space="preserve">This authorization also covers the right to inspect or obtain any and all communications, reports, records, statements, documents, recommendations, or disclosures of all third parties that may be relevant to the Medical Staff and Governing Board's review, and each Applicant and Practitioner specifically authorizes all third parties to release and provide such information to the </w:t>
      </w:r>
      <w:r w:rsidR="003E4A8E">
        <w:rPr>
          <w:bCs/>
          <w:iCs/>
        </w:rPr>
        <w:t>ASC</w:t>
      </w:r>
      <w:r>
        <w:rPr>
          <w:bCs/>
          <w:iCs/>
        </w:rPr>
        <w:t>, Medical Staff, and their authorized representatives upon request, and further:</w:t>
      </w:r>
    </w:p>
    <w:p w14:paraId="50E8840A" w14:textId="2727A2A0" w:rsidR="00D25643" w:rsidRPr="0080572B" w:rsidRDefault="003354E0">
      <w:pPr>
        <w:pStyle w:val="HRArticleSection5"/>
        <w:rPr>
          <w:bCs/>
          <w:iCs/>
        </w:rPr>
      </w:pPr>
      <w:r w:rsidRPr="0080572B">
        <w:rPr>
          <w:bCs/>
          <w:iCs/>
        </w:rPr>
        <w:t xml:space="preserve">Authorizes Medical Staff and </w:t>
      </w:r>
      <w:r w:rsidR="003E4A8E">
        <w:rPr>
          <w:bCs/>
          <w:iCs/>
        </w:rPr>
        <w:t>ASC</w:t>
      </w:r>
      <w:r w:rsidRPr="0080572B">
        <w:rPr>
          <w:bCs/>
          <w:iCs/>
        </w:rPr>
        <w:t xml:space="preserve"> representatives to solicit, release, provide, disclose, and act upon information bearing on his or her competence, professional conduct, qualifications, patient care, and </w:t>
      </w:r>
      <w:r w:rsidRPr="0080572B">
        <w:rPr>
          <w:bCs/>
          <w:iCs/>
        </w:rPr>
        <w:lastRenderedPageBreak/>
        <w:t xml:space="preserve">quality outcomes to health care entities and their agents, including resources and entities used by the System and </w:t>
      </w:r>
      <w:r w:rsidR="003E4A8E">
        <w:rPr>
          <w:bCs/>
          <w:iCs/>
        </w:rPr>
        <w:t>ASC</w:t>
      </w:r>
      <w:r w:rsidRPr="0080572B">
        <w:rPr>
          <w:bCs/>
          <w:iCs/>
        </w:rPr>
        <w:t xml:space="preserve"> for internal quality control, reducing morbidity and mortality, and improving patient care;</w:t>
      </w:r>
    </w:p>
    <w:p w14:paraId="031E58F1" w14:textId="17337A92" w:rsidR="00D25643" w:rsidRPr="0080572B" w:rsidRDefault="003354E0">
      <w:pPr>
        <w:pStyle w:val="HRArticleSection5"/>
        <w:rPr>
          <w:bCs/>
          <w:iCs/>
        </w:rPr>
      </w:pPr>
      <w:r w:rsidRPr="0080572B">
        <w:rPr>
          <w:bCs/>
          <w:iCs/>
        </w:rPr>
        <w:t xml:space="preserve">Agrees to be bound by the provisions of this Article and to waive all legal claims against the System, </w:t>
      </w:r>
      <w:r w:rsidR="003E4A8E">
        <w:rPr>
          <w:bCs/>
          <w:iCs/>
        </w:rPr>
        <w:t>ASC</w:t>
      </w:r>
      <w:r w:rsidRPr="0080572B">
        <w:rPr>
          <w:bCs/>
          <w:iCs/>
        </w:rPr>
        <w:t xml:space="preserve">, Medical Staff and any Medical Staff or </w:t>
      </w:r>
      <w:r w:rsidR="003E4A8E">
        <w:rPr>
          <w:bCs/>
          <w:iCs/>
        </w:rPr>
        <w:t>ASC</w:t>
      </w:r>
      <w:r w:rsidRPr="0080572B">
        <w:rPr>
          <w:bCs/>
          <w:iCs/>
        </w:rPr>
        <w:t xml:space="preserve"> representative or designee who acts in substantial compliance with the Bylaws, Policies, and Procedures; </w:t>
      </w:r>
    </w:p>
    <w:p w14:paraId="3E46B8D8" w14:textId="57A961AD" w:rsidR="00D25643" w:rsidRPr="0080572B" w:rsidRDefault="003354E0">
      <w:pPr>
        <w:pStyle w:val="HRArticleSection5"/>
        <w:rPr>
          <w:bCs/>
          <w:iCs/>
        </w:rPr>
      </w:pPr>
      <w:r w:rsidRPr="0080572B">
        <w:rPr>
          <w:bCs/>
          <w:iCs/>
        </w:rPr>
        <w:t xml:space="preserve">Acknowledges that the provisions of this Article are express conditions to his or her application for or acceptance of Medical Staff Membership and/or the continuation of such Membership or to his or her exercise of Clinical Privileges at the </w:t>
      </w:r>
      <w:r w:rsidR="003E4A8E">
        <w:rPr>
          <w:bCs/>
          <w:iCs/>
        </w:rPr>
        <w:t>ASC</w:t>
      </w:r>
      <w:r w:rsidRPr="0080572B">
        <w:rPr>
          <w:bCs/>
          <w:iCs/>
        </w:rPr>
        <w:t>; and</w:t>
      </w:r>
    </w:p>
    <w:p w14:paraId="3A2DFF27" w14:textId="52AF52FA" w:rsidR="00D25643" w:rsidRPr="0080572B" w:rsidRDefault="003354E0">
      <w:pPr>
        <w:pStyle w:val="HRArticleSection5"/>
        <w:rPr>
          <w:b/>
        </w:rPr>
      </w:pPr>
      <w:r w:rsidRPr="0080572B">
        <w:rPr>
          <w:bCs/>
          <w:iCs/>
        </w:rPr>
        <w:t xml:space="preserve">Acknowledges and consents to the System, </w:t>
      </w:r>
      <w:r w:rsidR="003E4A8E">
        <w:rPr>
          <w:bCs/>
          <w:iCs/>
        </w:rPr>
        <w:t>ASC</w:t>
      </w:r>
      <w:r w:rsidRPr="0080572B">
        <w:rPr>
          <w:bCs/>
          <w:iCs/>
        </w:rPr>
        <w:t xml:space="preserve">, and Medical Staff providing any communications required or contemplated by the Medical Staff Bylaws, or otherwise deemed reasonably necessary by the </w:t>
      </w:r>
      <w:r w:rsidR="003E4A8E">
        <w:rPr>
          <w:bCs/>
          <w:iCs/>
        </w:rPr>
        <w:t>ASC</w:t>
      </w:r>
      <w:r w:rsidRPr="0080572B">
        <w:rPr>
          <w:bCs/>
          <w:iCs/>
        </w:rPr>
        <w:t xml:space="preserve"> or Medical Staff, by way of the email address provided by the Applicant or Practitioner to the Medical Staff Office.  All Applicants and Practitioners further represent, warrant and agree that the email address they provide to the Medical Staff Office is accurate, current, private, and secure</w:t>
      </w:r>
      <w:r w:rsidRPr="0080572B">
        <w:rPr>
          <w:b/>
        </w:rPr>
        <w:t>.</w:t>
      </w:r>
    </w:p>
    <w:p w14:paraId="11A24CFE" w14:textId="77777777" w:rsidR="00D25643" w:rsidRDefault="003354E0">
      <w:pPr>
        <w:pStyle w:val="HRArticleSection2"/>
      </w:pPr>
      <w:bookmarkStart w:id="101" w:name="_Toc206512059"/>
      <w:r>
        <w:rPr>
          <w:rStyle w:val="HRArticleSection2RunInChar"/>
        </w:rPr>
        <w:t>Confidentiality of Information</w:t>
      </w:r>
      <w:bookmarkEnd w:id="101"/>
    </w:p>
    <w:p w14:paraId="1A706D3D" w14:textId="6813E900" w:rsidR="00D25643" w:rsidRDefault="003354E0">
      <w:pPr>
        <w:ind w:left="720"/>
      </w:pPr>
      <w:r>
        <w:t xml:space="preserve">Information with respect to any Applicant or Practitioner that is submitted, collected, obtained or prepared by any System, </w:t>
      </w:r>
      <w:r w:rsidR="003E4A8E">
        <w:t>ASC</w:t>
      </w:r>
      <w:r>
        <w:t xml:space="preserve">, or Medical Staff or Peer Review Committee, or member, representative or designee of such committee, or any other health care facility or organization or Medical Staff for the purpose of achieving, maintaining and improving quality patient care, reducing morbidity and mortality, contributing to clinical research or performing any Peer Review or Peer Review Committee activity, shall, to the fullest extent permitted by law, be confidential and shall not be disseminated to anyone other than an appropriate System, </w:t>
      </w:r>
      <w:r w:rsidR="003E4A8E">
        <w:t>ASC</w:t>
      </w:r>
      <w:r>
        <w:t xml:space="preserve">, or Medical Staff representative, nor be used in any way except as provided herein or except as otherwise </w:t>
      </w:r>
      <w:r w:rsidR="006761A8">
        <w:t xml:space="preserve">permitted by the </w:t>
      </w:r>
      <w:r>
        <w:t>Bylaws, Policies, and Procedures</w:t>
      </w:r>
      <w:r w:rsidR="006761A8">
        <w:t xml:space="preserve"> and by Law</w:t>
      </w:r>
      <w:r>
        <w:t>. Such confidentiality shall also extend to similar information that may be obtained from or provided by third parties. This confidentiality of information shall not be construed to limit the authorizations set forth in Section 1</w:t>
      </w:r>
      <w:r w:rsidR="003B722D">
        <w:t>0</w:t>
      </w:r>
      <w:r>
        <w:t>.1 above.</w:t>
      </w:r>
    </w:p>
    <w:p w14:paraId="661B8324" w14:textId="77777777" w:rsidR="00D25643" w:rsidRDefault="003354E0">
      <w:pPr>
        <w:pStyle w:val="HRArticleSection2"/>
      </w:pPr>
      <w:bookmarkStart w:id="102" w:name="_Toc206512060"/>
      <w:r>
        <w:rPr>
          <w:rStyle w:val="HRArticleSection2RunInChar"/>
        </w:rPr>
        <w:t>Immunity From Liability</w:t>
      </w:r>
      <w:bookmarkEnd w:id="102"/>
    </w:p>
    <w:p w14:paraId="4882EEF1" w14:textId="0E30AEB0" w:rsidR="00D25643" w:rsidRDefault="003354E0">
      <w:pPr>
        <w:ind w:left="720"/>
      </w:pPr>
      <w:r>
        <w:t xml:space="preserve">There shall be, to the fullest extent permitted by law, absolute immunity from civil liability arising from any act, communication, report, recommendation, or disclosure contemplated by the Bylaws, Policies, and Procedures, even where the information involved would otherwise be deemed privileged. To the fullest extent permitted by law, all individuals requesting an application, and Applicants and Practitioners requesting and/or maintaining Medical Staff Membership and/or Clinical Privileges, or any individual seeking to provide or providing </w:t>
      </w:r>
      <w:r>
        <w:lastRenderedPageBreak/>
        <w:t xml:space="preserve">patient care services in the </w:t>
      </w:r>
      <w:r w:rsidR="003E4A8E">
        <w:t>ASC</w:t>
      </w:r>
      <w:r>
        <w:t xml:space="preserve">, releases from any and all liability, extends absolute immunity and agrees not to sue, to the System, </w:t>
      </w:r>
      <w:r w:rsidR="003E4A8E">
        <w:t>ASC</w:t>
      </w:r>
      <w:r>
        <w:t xml:space="preserve">, the Medical Staff, their authorized representatives, and any third party, for any actions, omissions, communications, requests, reports, records, statements, documents, recommendations, or disclosures involving the individual, or requested, sent or received by the System, </w:t>
      </w:r>
      <w:r w:rsidR="003E4A8E">
        <w:t>ASC</w:t>
      </w:r>
      <w:r>
        <w:t>, or the Medical Staff, and their authorized representatives and designees,  from or to any third party in furtherance of quality health care. The acts, communications, reports, recommendations and disclosures referred to in this Article may relate to an individual's professional qualifications, clinical competency, professional conduct, character, mental or emotional stability, physical condition, ethics, or any other matter that might directly or indirectly have an effect on patient care.</w:t>
      </w:r>
    </w:p>
    <w:p w14:paraId="62157ED9" w14:textId="77777777" w:rsidR="00D25643" w:rsidRDefault="003354E0">
      <w:pPr>
        <w:pStyle w:val="HRArticleSection2"/>
        <w:keepNext/>
        <w:keepLines/>
      </w:pPr>
      <w:bookmarkStart w:id="103" w:name="_Toc206512061"/>
      <w:r>
        <w:rPr>
          <w:rStyle w:val="HRArticleSection2RunInChar"/>
        </w:rPr>
        <w:t>Activities and Information Covered</w:t>
      </w:r>
      <w:bookmarkEnd w:id="103"/>
    </w:p>
    <w:p w14:paraId="6DB028DD" w14:textId="2CC0AE51" w:rsidR="00D25643" w:rsidRDefault="003354E0">
      <w:pPr>
        <w:keepNext/>
        <w:keepLines/>
        <w:ind w:left="720"/>
      </w:pPr>
      <w:r>
        <w:t xml:space="preserve">The confidentiality and immunity provided by this Article shall apply to all actions, information, communications, reports, recommendations or disclosures performed or made in connection with activities of the System, </w:t>
      </w:r>
      <w:r w:rsidR="003E4A8E">
        <w:t>ASC</w:t>
      </w:r>
      <w:r>
        <w:t>, and Medical Staff concerning, but not limited to:</w:t>
      </w:r>
    </w:p>
    <w:p w14:paraId="1A1CA4EB" w14:textId="77777777" w:rsidR="00D25643" w:rsidRDefault="003354E0">
      <w:pPr>
        <w:pStyle w:val="HRArticleSection4"/>
        <w:rPr>
          <w:rFonts w:hAnsi="Open Sans"/>
        </w:rPr>
      </w:pPr>
      <w:r>
        <w:rPr>
          <w:rFonts w:hAnsi="Open Sans"/>
        </w:rPr>
        <w:t>Applications for Membership, Clinical Privileges, or other specified services;</w:t>
      </w:r>
    </w:p>
    <w:p w14:paraId="57EF7DF2" w14:textId="77777777" w:rsidR="00D25643" w:rsidRDefault="003354E0">
      <w:pPr>
        <w:pStyle w:val="HRArticleSection4"/>
        <w:rPr>
          <w:rFonts w:hAnsi="Open Sans"/>
        </w:rPr>
      </w:pPr>
      <w:r>
        <w:rPr>
          <w:rFonts w:hAnsi="Open Sans"/>
        </w:rPr>
        <w:t>Periodic reappraisals for reappointment, Clinical Privileges or specified services;</w:t>
      </w:r>
    </w:p>
    <w:p w14:paraId="19BF9E0F" w14:textId="77777777" w:rsidR="00D25643" w:rsidRDefault="003354E0">
      <w:pPr>
        <w:pStyle w:val="HRArticleSection4"/>
        <w:rPr>
          <w:rFonts w:hAnsi="Open Sans"/>
        </w:rPr>
      </w:pPr>
      <w:r>
        <w:rPr>
          <w:rFonts w:hAnsi="Open Sans"/>
        </w:rPr>
        <w:t>Patient care audits;</w:t>
      </w:r>
    </w:p>
    <w:p w14:paraId="671F6390" w14:textId="77777777" w:rsidR="00D25643" w:rsidRDefault="003354E0">
      <w:pPr>
        <w:pStyle w:val="HRArticleSection4"/>
        <w:rPr>
          <w:rFonts w:hAnsi="Open Sans"/>
        </w:rPr>
      </w:pPr>
      <w:r>
        <w:rPr>
          <w:rFonts w:hAnsi="Open Sans"/>
        </w:rPr>
        <w:t xml:space="preserve">Utilization reviews; </w:t>
      </w:r>
    </w:p>
    <w:p w14:paraId="3A3B7B68" w14:textId="77777777" w:rsidR="00D25643" w:rsidRDefault="003354E0">
      <w:pPr>
        <w:pStyle w:val="HRArticleSection4"/>
        <w:rPr>
          <w:rFonts w:hAnsi="Open Sans"/>
        </w:rPr>
      </w:pPr>
      <w:r>
        <w:rPr>
          <w:rFonts w:hAnsi="Open Sans"/>
        </w:rPr>
        <w:t>FPPE and OPPE;</w:t>
      </w:r>
    </w:p>
    <w:p w14:paraId="16FA146F" w14:textId="77777777" w:rsidR="00D25643" w:rsidRDefault="003354E0">
      <w:pPr>
        <w:pStyle w:val="HRArticleSection4"/>
        <w:rPr>
          <w:rFonts w:hAnsi="Open Sans"/>
        </w:rPr>
      </w:pPr>
      <w:r>
        <w:rPr>
          <w:rFonts w:hAnsi="Open Sans"/>
        </w:rPr>
        <w:t>Corrective action;</w:t>
      </w:r>
    </w:p>
    <w:p w14:paraId="12EE9D06" w14:textId="77777777" w:rsidR="00D25643" w:rsidRDefault="003354E0">
      <w:pPr>
        <w:pStyle w:val="HRArticleSection4"/>
        <w:rPr>
          <w:rFonts w:hAnsi="Open Sans"/>
        </w:rPr>
      </w:pPr>
      <w:r>
        <w:rPr>
          <w:rFonts w:hAnsi="Open Sans"/>
        </w:rPr>
        <w:t>Hearings and appellate procedures;</w:t>
      </w:r>
    </w:p>
    <w:p w14:paraId="670AB995" w14:textId="77777777" w:rsidR="00D25643" w:rsidRDefault="003354E0">
      <w:pPr>
        <w:pStyle w:val="HRArticleSection4"/>
        <w:rPr>
          <w:rFonts w:hAnsi="Open Sans"/>
        </w:rPr>
      </w:pPr>
      <w:r>
        <w:rPr>
          <w:rFonts w:hAnsi="Open Sans"/>
        </w:rPr>
        <w:t>Any Peer Review or Peer Review Committee activity;</w:t>
      </w:r>
    </w:p>
    <w:p w14:paraId="217E7122" w14:textId="77777777" w:rsidR="00D25643" w:rsidRDefault="003354E0">
      <w:pPr>
        <w:pStyle w:val="HRArticleSection4"/>
        <w:rPr>
          <w:rFonts w:hAnsi="Open Sans"/>
        </w:rPr>
      </w:pPr>
      <w:r>
        <w:rPr>
          <w:rFonts w:hAnsi="Open Sans"/>
        </w:rPr>
        <w:t xml:space="preserve">Reports or disclosures to the National Practitioner Data Bank, other hospitals, medical staffs, medical associations, and licensing boards; </w:t>
      </w:r>
    </w:p>
    <w:p w14:paraId="0AC6DD54" w14:textId="77777777" w:rsidR="00D25643" w:rsidRDefault="003354E0">
      <w:pPr>
        <w:pStyle w:val="HRArticleSection4"/>
        <w:rPr>
          <w:rFonts w:hAnsi="Open Sans"/>
        </w:rPr>
      </w:pPr>
      <w:r>
        <w:rPr>
          <w:rFonts w:hAnsi="Open Sans"/>
        </w:rPr>
        <w:t xml:space="preserve">System-wide quality improvement activities; and </w:t>
      </w:r>
    </w:p>
    <w:p w14:paraId="0A2586EE" w14:textId="5E498B71" w:rsidR="00D25643" w:rsidRDefault="003354E0">
      <w:pPr>
        <w:pStyle w:val="HRArticleSection4"/>
      </w:pPr>
      <w:r>
        <w:rPr>
          <w:rFonts w:hAnsi="Open Sans"/>
        </w:rPr>
        <w:t xml:space="preserve">Any information collected and/or reported to a Patient Safety Organization in which the System or </w:t>
      </w:r>
      <w:r w:rsidR="003E4A8E">
        <w:rPr>
          <w:rFonts w:hAnsi="Open Sans"/>
        </w:rPr>
        <w:t>ASC</w:t>
      </w:r>
      <w:r>
        <w:rPr>
          <w:rFonts w:hAnsi="Open Sans"/>
        </w:rPr>
        <w:t xml:space="preserve"> participate</w:t>
      </w:r>
      <w:r>
        <w:t>.</w:t>
      </w:r>
    </w:p>
    <w:p w14:paraId="5CB620C4" w14:textId="77777777" w:rsidR="00D25643" w:rsidRDefault="003354E0">
      <w:pPr>
        <w:pStyle w:val="HRArticleSection2"/>
      </w:pPr>
      <w:bookmarkStart w:id="104" w:name="_Toc206512062"/>
      <w:r>
        <w:rPr>
          <w:rStyle w:val="HRArticleSection2RunInChar"/>
        </w:rPr>
        <w:t>Releases</w:t>
      </w:r>
      <w:bookmarkEnd w:id="104"/>
    </w:p>
    <w:p w14:paraId="5213E3E8" w14:textId="0EE001E4" w:rsidR="00D25643" w:rsidRDefault="003354E0">
      <w:pPr>
        <w:ind w:left="720"/>
      </w:pPr>
      <w:r>
        <w:t xml:space="preserve">Each Applicant and Practitioner shall additionally, upon request, execute any general or specific release as part and a condition of the Membership and/or Clinical Privileging process. </w:t>
      </w:r>
      <w:r w:rsidR="00837DD8">
        <w:t>Refusal or f</w:t>
      </w:r>
      <w:r>
        <w:t xml:space="preserve">ailure to execute, and thus </w:t>
      </w:r>
      <w:r w:rsidR="002717CC">
        <w:t xml:space="preserve">further </w:t>
      </w:r>
      <w:r>
        <w:t xml:space="preserve">document, such releases, however, shall in no </w:t>
      </w:r>
      <w:r>
        <w:lastRenderedPageBreak/>
        <w:t>way affect the immunity release and consents made by the Applicant or Practitioner, as described above, which are express conditions of seeking, obtaining, and/or maintaining Medical Staff Membership and/or Clinical Privileges.</w:t>
      </w:r>
    </w:p>
    <w:p w14:paraId="601B19EA" w14:textId="77777777" w:rsidR="00D25643" w:rsidRDefault="003354E0">
      <w:pPr>
        <w:pStyle w:val="HRArticleSection2"/>
      </w:pPr>
      <w:bookmarkStart w:id="105" w:name="_Toc206512063"/>
      <w:r>
        <w:rPr>
          <w:rStyle w:val="HRArticleSection2RunInChar"/>
        </w:rPr>
        <w:t>Indemnification</w:t>
      </w:r>
      <w:bookmarkEnd w:id="105"/>
    </w:p>
    <w:p w14:paraId="0ABE0FA9" w14:textId="0B1DB189" w:rsidR="00D25643" w:rsidRDefault="003354E0">
      <w:pPr>
        <w:ind w:left="720"/>
      </w:pPr>
      <w:r>
        <w:t xml:space="preserve">All Medical Staff Officers, Chairpersons, Committee members, Practitioners and other individuals who are appropriately authorized by the </w:t>
      </w:r>
      <w:r w:rsidR="00F646F3">
        <w:t>MSEC</w:t>
      </w:r>
      <w:r>
        <w:t xml:space="preserve"> or Governing Board to act for and on behalf of the System or </w:t>
      </w:r>
      <w:r w:rsidR="003E4A8E">
        <w:t>ASC</w:t>
      </w:r>
      <w:r>
        <w:t xml:space="preserve"> in performing functions pursuant to these Medical Staff Bylaws shall be indemnified when acting in those capacities to the fullest extent permitted by the Bylaws, Policies, and Procedures, provided that such individuals have acted in good faith, without malice, and in the best interest of the System, </w:t>
      </w:r>
      <w:r w:rsidR="003E4A8E">
        <w:t>ASC</w:t>
      </w:r>
      <w:r>
        <w:t>, and Medical Staff.</w:t>
      </w:r>
    </w:p>
    <w:p w14:paraId="386B7E38" w14:textId="77777777" w:rsidR="00D25643" w:rsidRDefault="003354E0">
      <w:pPr>
        <w:pStyle w:val="HRArticleSection2"/>
      </w:pPr>
      <w:bookmarkStart w:id="106" w:name="_Toc206512064"/>
      <w:r>
        <w:rPr>
          <w:rStyle w:val="HRArticleSection2RunInChar"/>
        </w:rPr>
        <w:t>HIPAA Compliance/Organized Health Care Arrangement</w:t>
      </w:r>
      <w:bookmarkEnd w:id="106"/>
    </w:p>
    <w:p w14:paraId="0ED5EA30" w14:textId="533A7EEB" w:rsidR="00D25643" w:rsidRDefault="003354E0">
      <w:pPr>
        <w:pStyle w:val="HRArticleSection4"/>
      </w:pPr>
      <w:r>
        <w:rPr>
          <w:rFonts w:hAnsi="Open Sans"/>
        </w:rPr>
        <w:t>As</w:t>
      </w:r>
      <w:r>
        <w:t xml:space="preserve"> applicable, and in accordance with the Health Insurance Portability and Accountability Act (HIPAA) of 1996, the Medical Staff and </w:t>
      </w:r>
      <w:r w:rsidR="003E4A8E">
        <w:t>ASC</w:t>
      </w:r>
      <w:r>
        <w:t xml:space="preserve"> agree to operate as an Organized Health Care Arrangement (OHCA) under which a joint notice of privacy practices is issued, and the participating entities in the OHCA share protected health information with each other, as necessary to carry out treatment, payment, and health care operations related to activities of OHCA, such as quality assurance activities. In such case, the entities participating in the OHCA agree to abide by the terms of the joint notice with respect to protected health information created or received by a covered entity as part of its participation in the OHCA. The joint notice is written, disseminated and maintained in compliance with all applicable regulatory requirements, as outlined in the HIPAA implementing regulations.</w:t>
      </w:r>
    </w:p>
    <w:p w14:paraId="3F85DD9F" w14:textId="26734C36" w:rsidR="00D25643" w:rsidRDefault="003354E0">
      <w:pPr>
        <w:pStyle w:val="HRArticleSection4"/>
      </w:pPr>
      <w:r>
        <w:t xml:space="preserve">Under the OHCA, the Medical Staff and </w:t>
      </w:r>
      <w:r w:rsidR="003E4A8E">
        <w:t>ASC</w:t>
      </w:r>
      <w:r>
        <w:t xml:space="preserve">, as participants in the OHCA, separately retain all other obligations and responsibilities under the HIPAA regulations, including, but not limited to, the uses and disclosures of protected health information, fulfilling the patient rights provisions and appointment of a privacy officer. Additionally, individual Members of the Medical Staff and </w:t>
      </w:r>
      <w:r w:rsidR="003E4A8E">
        <w:t>ASC</w:t>
      </w:r>
      <w:r>
        <w:t xml:space="preserve"> will retain individual liability for instances of non-compliance with the HIPAA regulations.</w:t>
      </w:r>
    </w:p>
    <w:p w14:paraId="0D9400B8" w14:textId="77777777" w:rsidR="00D25643" w:rsidRDefault="003354E0" w:rsidP="00063DE0">
      <w:pPr>
        <w:pStyle w:val="HRArticleSection2"/>
        <w:keepNext/>
        <w:keepLines/>
      </w:pPr>
      <w:bookmarkStart w:id="107" w:name="_Toc206512065"/>
      <w:r>
        <w:rPr>
          <w:rStyle w:val="HRArticleSection2RunInChar"/>
        </w:rPr>
        <w:t>Reporting to Authorities</w:t>
      </w:r>
      <w:bookmarkEnd w:id="107"/>
    </w:p>
    <w:p w14:paraId="01EC522A" w14:textId="77777777" w:rsidR="00D25643" w:rsidRDefault="003354E0" w:rsidP="00063DE0">
      <w:pPr>
        <w:keepNext/>
        <w:keepLines/>
        <w:ind w:left="720"/>
      </w:pPr>
      <w:r>
        <w:t>Any actions that occur as a result of or in relation to an Applicant or Practitioner that are reportable to the National Practitioner Data Bank and/or to any other pertinent state licensing board or other agency,  as required or permitted by applicable state and federal law, shall be reported in the manner and time period required or permitted by such authorities.</w:t>
      </w:r>
    </w:p>
    <w:p w14:paraId="6218B507" w14:textId="77777777" w:rsidR="00D25643" w:rsidRDefault="003354E0">
      <w:pPr>
        <w:pStyle w:val="HRArticleSection2"/>
      </w:pPr>
      <w:bookmarkStart w:id="108" w:name="_Toc206512066"/>
      <w:r>
        <w:rPr>
          <w:rStyle w:val="HRArticleSection2RunInChar"/>
        </w:rPr>
        <w:t>Cumulative Effect</w:t>
      </w:r>
      <w:bookmarkEnd w:id="108"/>
    </w:p>
    <w:p w14:paraId="68E5A7FB" w14:textId="77777777" w:rsidR="00D25643" w:rsidRDefault="003354E0">
      <w:pPr>
        <w:ind w:left="720"/>
      </w:pPr>
      <w:r>
        <w:lastRenderedPageBreak/>
        <w:t>Provisions in these Medical Staff Bylaws and in application forms relating to authorizations, confidentiality of information and immunity from liability shall be in addition to other protections afforded by applicable state and federal laws and not in limitation thereof, and in the event of conflict, applicable law shall be controlling.</w:t>
      </w:r>
    </w:p>
    <w:p w14:paraId="4D6A423E" w14:textId="77777777" w:rsidR="00D25643" w:rsidRDefault="003354E0" w:rsidP="00F41DD0">
      <w:pPr>
        <w:pStyle w:val="HRArticleSection1"/>
        <w:ind w:left="0"/>
      </w:pPr>
      <w:r>
        <w:br/>
      </w:r>
      <w:r>
        <w:br/>
      </w:r>
      <w:bookmarkStart w:id="109" w:name="_Toc206512067"/>
      <w:r>
        <w:t>EXCLUSIVE CONTRACTS, SERVICES, CLOSURE</w:t>
      </w:r>
      <w:bookmarkEnd w:id="109"/>
    </w:p>
    <w:p w14:paraId="007C1A3F" w14:textId="0D307DAF" w:rsidR="00D25643" w:rsidRDefault="003354E0">
      <w:r w:rsidRPr="004407AC">
        <w:t xml:space="preserve">As part of the ongoing process for evaluation and planning of patient care services, in the furtherance of quality patient care, the Governing Board may determine, in consultation with the </w:t>
      </w:r>
      <w:r w:rsidR="00F646F3">
        <w:t>MSEC</w:t>
      </w:r>
      <w:r w:rsidRPr="004407AC">
        <w:t>,  that particular patient care service(s) or Clinical Privilege(s) should be implemented on an exclusive basis, pursuant to an exclusive agreement, closed, or discontinued.  In the event that staffing of a patient care service or Clinical Privilege is limited or modified as referenced above, then the Membership and Clinical Privileges of impacted Practitioners, in the discretion of the Governing Board, shall be modified accordingly and/or considered a voluntary relinquishment of Medical Staff Membership and Clinical Privileges. This voluntary relinquishment, and the Governing Board's determination in connection with this Section, shall constitute an Administrative Action</w:t>
      </w:r>
      <w:r>
        <w:t>.</w:t>
      </w:r>
    </w:p>
    <w:p w14:paraId="34078E92" w14:textId="77777777" w:rsidR="00D25643" w:rsidRDefault="003354E0" w:rsidP="00F41DD0">
      <w:pPr>
        <w:pStyle w:val="HRArticleSection1"/>
        <w:ind w:left="0"/>
      </w:pPr>
      <w:r>
        <w:br/>
      </w:r>
      <w:r>
        <w:br/>
      </w:r>
      <w:bookmarkStart w:id="110" w:name="_Toc206512068"/>
      <w:r>
        <w:t>MEDICAL STAFF DOCUMENTS</w:t>
      </w:r>
      <w:bookmarkEnd w:id="110"/>
    </w:p>
    <w:p w14:paraId="20F54CE9" w14:textId="77777777" w:rsidR="00D25643" w:rsidRDefault="003354E0">
      <w:pPr>
        <w:pStyle w:val="HRArticleSection2"/>
        <w:keepNext/>
      </w:pPr>
      <w:bookmarkStart w:id="111" w:name="_Toc206512069"/>
      <w:r>
        <w:rPr>
          <w:rStyle w:val="HRArticleSection2RunInChar"/>
        </w:rPr>
        <w:t>Adoption of Related Documents</w:t>
      </w:r>
      <w:bookmarkEnd w:id="111"/>
    </w:p>
    <w:p w14:paraId="7D944BC3" w14:textId="77777777" w:rsidR="00D25643" w:rsidRDefault="003354E0">
      <w:pPr>
        <w:keepNext/>
        <w:ind w:left="720"/>
      </w:pPr>
      <w:r>
        <w:t xml:space="preserve">In addition to this Governance and Credentialing Manual, the Medical Staff and Governing Board have adopted the Medical Staff Corrective Action and Fair Hearing Manual.  These two manuals, collectively, comprise the Medical Staff Bylaws. </w:t>
      </w:r>
    </w:p>
    <w:p w14:paraId="3D2B7A7A" w14:textId="77777777" w:rsidR="00D25643" w:rsidRDefault="003354E0">
      <w:pPr>
        <w:pStyle w:val="HRArticleSection2"/>
      </w:pPr>
      <w:bookmarkStart w:id="112" w:name="_Toc206512070"/>
      <w:r>
        <w:rPr>
          <w:rStyle w:val="HRArticleSection2RunInChar"/>
        </w:rPr>
        <w:t>Medical Staff Bylaws are NOT a Contract</w:t>
      </w:r>
      <w:bookmarkEnd w:id="112"/>
    </w:p>
    <w:p w14:paraId="48067B81" w14:textId="0C7F6897" w:rsidR="00D25643" w:rsidRDefault="003354E0">
      <w:pPr>
        <w:ind w:left="720"/>
      </w:pPr>
      <w:r>
        <w:t xml:space="preserve">The Medical Staff Bylaws are intended to create a framework to ensure compliance with pertinent State and Federal law, and accreditation requirements, and to ensure entitlement to all immunities and protections set forth in the pertinent State peer review statutes and the Federal Health Care Quality Improvement Act.  These Bylaws are </w:t>
      </w:r>
      <w:r>
        <w:rPr>
          <w:u w:val="single"/>
        </w:rPr>
        <w:t>not</w:t>
      </w:r>
      <w:r>
        <w:t xml:space="preserve"> intended in any fashion to create a legal contract.  Accordingly, these Bylaws shall not be interpreted as, nor construed to be, a contract of any kind between the </w:t>
      </w:r>
      <w:r w:rsidR="003E4A8E">
        <w:t>ASC</w:t>
      </w:r>
      <w:r>
        <w:t xml:space="preserve"> and the Medical Staff as a whole, or any individual Applicant or Practitioner individually, and shall not in any fashion give rise to any type of legal action, claim or proceeding for breach of contract.</w:t>
      </w:r>
    </w:p>
    <w:p w14:paraId="3BBCCDE5" w14:textId="77777777" w:rsidR="00D25643" w:rsidRDefault="003354E0">
      <w:pPr>
        <w:pStyle w:val="HRArticleSection2"/>
      </w:pPr>
      <w:bookmarkStart w:id="113" w:name="_Toc206512071"/>
      <w:r>
        <w:rPr>
          <w:rStyle w:val="HRArticleSection2RunInChar"/>
        </w:rPr>
        <w:t>Rules and Regulations</w:t>
      </w:r>
      <w:bookmarkEnd w:id="113"/>
    </w:p>
    <w:p w14:paraId="55338F59" w14:textId="7175F03D" w:rsidR="00D25643" w:rsidRDefault="003354E0">
      <w:pPr>
        <w:ind w:left="720"/>
      </w:pPr>
      <w:r>
        <w:t xml:space="preserve">The </w:t>
      </w:r>
      <w:r w:rsidR="00F646F3">
        <w:t>MSEC</w:t>
      </w:r>
      <w:r>
        <w:t xml:space="preserve"> shall have the authority of the Medical Staff to adopt and amend the Medical Staff Rules and Regulations as may be necessary to carry out the Medical Staff's functions. Any changes to the Rules and Regulations shall become effective when approved by the Governing Board. All Rules and Regulations and amendments under consideration by the </w:t>
      </w:r>
      <w:r w:rsidR="00F646F3">
        <w:t>MSEC</w:t>
      </w:r>
      <w:r>
        <w:t xml:space="preserve"> must </w:t>
      </w:r>
      <w:r>
        <w:lastRenderedPageBreak/>
        <w:t xml:space="preserve">first be communicated to the Medical Staff for review and comment prior to the proposed Rules and Regulations or amendment being adopted and forwarded to the Governing Board for approval. Any Rules and Regulations adopted by the </w:t>
      </w:r>
      <w:r w:rsidR="00F646F3">
        <w:t>MSEC</w:t>
      </w:r>
      <w:r>
        <w:t xml:space="preserve"> and approved by the Governing Board shall be communicated to the Medical Staff in a timely manner.</w:t>
      </w:r>
    </w:p>
    <w:p w14:paraId="360F3C46" w14:textId="548E441A" w:rsidR="00D25643" w:rsidRDefault="003354E0">
      <w:pPr>
        <w:ind w:left="720"/>
      </w:pPr>
      <w:r>
        <w:t xml:space="preserve">Rules and Regulations may also be proposed directly to the Governing Board by a petition signed by twenty-five percent (25%) of the Members of the Active Staff. All proposed Rules and Regulations must be presented to </w:t>
      </w:r>
      <w:r w:rsidR="00F646F3">
        <w:t>MSEC</w:t>
      </w:r>
      <w:r>
        <w:t xml:space="preserve"> for review and comment before such Rules and Regulations are voted by the Active Staff. All proposed Rules and Regulations become effective only after approval by the Governing Board.</w:t>
      </w:r>
    </w:p>
    <w:p w14:paraId="01881556" w14:textId="24616159" w:rsidR="00D25643" w:rsidRDefault="003354E0">
      <w:pPr>
        <w:ind w:left="720"/>
      </w:pPr>
      <w:r>
        <w:t xml:space="preserve">In the event there is a documented need for an urgent amendment to the Rules and Regulations to comply with a law or regulation, the </w:t>
      </w:r>
      <w:r w:rsidR="00F646F3">
        <w:t>MSEC</w:t>
      </w:r>
      <w:r>
        <w:t xml:space="preserve"> may provisionally adopt and the Governing Board may provisionally approve an urgent amendment without prior notice to the Medical Staff. In such case, the Medical Staff shall be </w:t>
      </w:r>
      <w:r w:rsidR="00F3405A">
        <w:t>promp</w:t>
      </w:r>
      <w:r w:rsidR="00863F76">
        <w:t>t</w:t>
      </w:r>
      <w:r w:rsidR="00F3405A">
        <w:t>ly</w:t>
      </w:r>
      <w:r>
        <w:t xml:space="preserve"> notified by the </w:t>
      </w:r>
      <w:r w:rsidR="00F646F3">
        <w:t>MSEC</w:t>
      </w:r>
      <w:r>
        <w:t xml:space="preserve">. Members of the Medical Staff may submit any comments regarding the provisional amendment to the </w:t>
      </w:r>
      <w:r w:rsidR="00F646F3">
        <w:t>MSEC</w:t>
      </w:r>
      <w:r>
        <w:t xml:space="preserve"> within ten (10) days of receiving notice. The amendment will stand if there is no conflict or dispute. If twenty-five percent (25%) of the Active Staff dispute the amendment, a Joint Conference Committee shall be formed as set forth below.</w:t>
      </w:r>
    </w:p>
    <w:p w14:paraId="5CA737CB" w14:textId="77777777" w:rsidR="00D25643" w:rsidRDefault="003354E0">
      <w:pPr>
        <w:pStyle w:val="HRArticleSection2"/>
      </w:pPr>
      <w:bookmarkStart w:id="114" w:name="_Toc206512072"/>
      <w:r>
        <w:rPr>
          <w:rStyle w:val="HRArticleSection2RunInChar"/>
        </w:rPr>
        <w:t>Medical Staff Policies</w:t>
      </w:r>
      <w:bookmarkEnd w:id="114"/>
    </w:p>
    <w:p w14:paraId="16143F64" w14:textId="2A6A26ED" w:rsidR="00D25643" w:rsidRDefault="003354E0">
      <w:pPr>
        <w:ind w:left="720"/>
      </w:pPr>
      <w:r>
        <w:t xml:space="preserve">The </w:t>
      </w:r>
      <w:r w:rsidR="00F646F3">
        <w:t>MSEC</w:t>
      </w:r>
      <w:r>
        <w:t xml:space="preserve">, subject to Governing Board approval, may also adopt and amend various policies and procedures to fulfill its obligations and functions as described herein, provided such policies do not conflict with these Medical Bylaws, the </w:t>
      </w:r>
      <w:r w:rsidR="003E4A8E">
        <w:t>ASC</w:t>
      </w:r>
      <w:r>
        <w:t xml:space="preserve"> Bylaws, System policies, applicable accreditation standards, or applicable Federal and State law. Any Medical Staff policy or procedure that conflicts or is otherwise inconsistent with these documents, standards, or laws shall be considered void and without effect. All policies and policy amendments adopted by the </w:t>
      </w:r>
      <w:r w:rsidR="00F646F3">
        <w:t>MSEC</w:t>
      </w:r>
      <w:r>
        <w:t xml:space="preserve"> and approved by the Governing Board shall be communicated to the Medical Staff in a timely manner.</w:t>
      </w:r>
    </w:p>
    <w:p w14:paraId="21D099B3" w14:textId="45641A07" w:rsidR="00D25643" w:rsidRDefault="003354E0">
      <w:pPr>
        <w:ind w:left="720"/>
      </w:pPr>
      <w:r>
        <w:t xml:space="preserve">Policies may also be proposed directly to the Governing Board by a majority of the Members eligible to vote at Medical Staff meetings. Before submitting to the Governing Board, proposed policies must be brought before the eligible Members by a petition signed by twenty-five percent (25%) of such Members. Any proposed policies must be presented to the </w:t>
      </w:r>
      <w:r w:rsidR="00F646F3">
        <w:t>MSEC</w:t>
      </w:r>
      <w:r>
        <w:t xml:space="preserve"> for review and comment before such policy is voted by the eligible Members. All proposed policies and related amendments become effective only after approval by the Governing Board.</w:t>
      </w:r>
    </w:p>
    <w:p w14:paraId="5AA52E9C" w14:textId="77777777" w:rsidR="00D25643" w:rsidRDefault="003354E0" w:rsidP="001F77DC">
      <w:pPr>
        <w:pStyle w:val="HRArticleSection1"/>
        <w:ind w:left="0"/>
      </w:pPr>
      <w:r>
        <w:br/>
      </w:r>
      <w:r>
        <w:br/>
      </w:r>
      <w:bookmarkStart w:id="115" w:name="_Toc206512073"/>
      <w:r>
        <w:t>CONFLICT RESOLUTION</w:t>
      </w:r>
      <w:bookmarkEnd w:id="115"/>
    </w:p>
    <w:p w14:paraId="0DF9F48F" w14:textId="77777777" w:rsidR="00D25643" w:rsidRDefault="003354E0">
      <w:pPr>
        <w:pStyle w:val="HRArticleSection2"/>
      </w:pPr>
      <w:bookmarkStart w:id="116" w:name="_Toc206512074"/>
      <w:r>
        <w:rPr>
          <w:rStyle w:val="HRArticleSection2RunInChar"/>
        </w:rPr>
        <w:t>Conflict Resolution</w:t>
      </w:r>
      <w:bookmarkEnd w:id="116"/>
    </w:p>
    <w:p w14:paraId="4927DC47" w14:textId="5606B6D3" w:rsidR="00D25643" w:rsidRDefault="003354E0">
      <w:pPr>
        <w:ind w:left="720"/>
      </w:pPr>
      <w:r>
        <w:t xml:space="preserve">If a conflict or dispute arises or is reasonably expected to arise between the Medical Staff and </w:t>
      </w:r>
      <w:r w:rsidR="00F646F3">
        <w:t>MSEC</w:t>
      </w:r>
      <w:r>
        <w:t xml:space="preserve"> regarding the adoption, amendment, or deletion of Bylaws, recommendations to adopt </w:t>
      </w:r>
      <w:r>
        <w:lastRenderedPageBreak/>
        <w:t xml:space="preserve">or change Rules and Regulations, policies, or any other issues in dispute between or among the Medical Staff, Governing Board and/or </w:t>
      </w:r>
      <w:r w:rsidR="003E4A8E">
        <w:t>ASC</w:t>
      </w:r>
      <w:r>
        <w:t xml:space="preserve"> administration, the Medical Staff, the </w:t>
      </w:r>
      <w:r w:rsidR="00F646F3">
        <w:t>MSEC</w:t>
      </w:r>
      <w:r>
        <w:t xml:space="preserve">, </w:t>
      </w:r>
      <w:r w:rsidR="003E4A8E">
        <w:t>ASC</w:t>
      </w:r>
      <w:r>
        <w:t xml:space="preserve"> Administration, and the Governing Board should work collegially to manage the conflict or dispute. All conflict resolution should initially occur through informal steps. An informal approach may include the use of external resources or a </w:t>
      </w:r>
      <w:r w:rsidR="003E4A8E">
        <w:t>ASC</w:t>
      </w:r>
      <w:r>
        <w:t xml:space="preserve"> representative trained in conflict management to help facilitate the process. If a resolution cannot be reached through informal means, the matter may be referred to a Joint Conference Committee comprised of either the Medical Staff and Governing Board or Medical Staff and </w:t>
      </w:r>
      <w:r w:rsidR="00F646F3">
        <w:t>MSEC</w:t>
      </w:r>
      <w:r>
        <w:t>, as appropriate.</w:t>
      </w:r>
    </w:p>
    <w:p w14:paraId="193A70D4" w14:textId="5AA0AC72" w:rsidR="00D25643" w:rsidRDefault="003354E0">
      <w:pPr>
        <w:ind w:left="720"/>
      </w:pPr>
      <w:r>
        <w:t xml:space="preserve">If the conflict is between Members of the Medical Staff and the </w:t>
      </w:r>
      <w:r w:rsidR="00F646F3">
        <w:t>MSEC</w:t>
      </w:r>
      <w:r>
        <w:t>, the disputed matter shall be submitted to a Joint Conference Committee upon a petition signed by twenty-five percent (25%) of the Members eligible to vote at Medical Staff meetings.</w:t>
      </w:r>
    </w:p>
    <w:p w14:paraId="7207311B" w14:textId="77777777" w:rsidR="00D25643" w:rsidRDefault="003354E0">
      <w:pPr>
        <w:pStyle w:val="HRArticleSection2"/>
      </w:pPr>
      <w:bookmarkStart w:id="117" w:name="_Toc206512075"/>
      <w:r>
        <w:rPr>
          <w:rStyle w:val="HRArticleSection2RunInChar"/>
        </w:rPr>
        <w:t>Joint Conference Committee</w:t>
      </w:r>
      <w:bookmarkEnd w:id="117"/>
    </w:p>
    <w:p w14:paraId="18F3CC93" w14:textId="54D3E897" w:rsidR="00D25643" w:rsidRDefault="003354E0">
      <w:pPr>
        <w:pStyle w:val="HRArticleSection4"/>
        <w:rPr>
          <w:bCs/>
          <w:iCs/>
        </w:rPr>
      </w:pPr>
      <w:r>
        <w:rPr>
          <w:b/>
        </w:rPr>
        <w:t>Composition</w:t>
      </w:r>
      <w:r>
        <w:t xml:space="preserve">: </w:t>
      </w:r>
      <w:r>
        <w:rPr>
          <w:bCs/>
          <w:iCs/>
        </w:rPr>
        <w:t xml:space="preserve">If the conflict or dispute is between or among the Medical Staff, Governing Board, and/or </w:t>
      </w:r>
      <w:r w:rsidR="003E4A8E">
        <w:rPr>
          <w:bCs/>
          <w:iCs/>
        </w:rPr>
        <w:t>ASC</w:t>
      </w:r>
      <w:r>
        <w:rPr>
          <w:bCs/>
          <w:iCs/>
        </w:rPr>
        <w:t xml:space="preserve"> Administration, the Joint Conference Committee shall consist of three (3) Members of the Governing Board and three (3) eligible Members of the Medical Staff as selected by the </w:t>
      </w:r>
      <w:r w:rsidR="001E4FC6">
        <w:rPr>
          <w:bCs/>
          <w:iCs/>
        </w:rPr>
        <w:t>Medical Staff President</w:t>
      </w:r>
      <w:r w:rsidR="00071262">
        <w:rPr>
          <w:bCs/>
          <w:iCs/>
        </w:rPr>
        <w:t xml:space="preserve"> (which may or may not include the Medical Staff President in his/her discretion)</w:t>
      </w:r>
      <w:r>
        <w:rPr>
          <w:bCs/>
          <w:iCs/>
        </w:rPr>
        <w:t>.  In such event, the Chairperson of the Joint Conference Committee shall be the Chairperson of the Governing Board.</w:t>
      </w:r>
    </w:p>
    <w:p w14:paraId="5BFBEF4E" w14:textId="019EEDC6" w:rsidR="00D25643" w:rsidRDefault="003354E0">
      <w:pPr>
        <w:pStyle w:val="HRArticleSection4"/>
        <w:numPr>
          <w:ilvl w:val="0"/>
          <w:numId w:val="0"/>
        </w:numPr>
        <w:ind w:left="2160"/>
        <w:rPr>
          <w:bCs/>
          <w:iCs/>
        </w:rPr>
      </w:pPr>
      <w:r>
        <w:rPr>
          <w:bCs/>
          <w:iCs/>
        </w:rPr>
        <w:t xml:space="preserve">If the conflict or dispute is between the Medical Staff and the </w:t>
      </w:r>
      <w:r w:rsidR="00F646F3">
        <w:rPr>
          <w:bCs/>
          <w:iCs/>
        </w:rPr>
        <w:t>MSEC</w:t>
      </w:r>
      <w:r>
        <w:rPr>
          <w:bCs/>
          <w:iCs/>
        </w:rPr>
        <w:t xml:space="preserve">, the Joint Conference Committee shall consist of the three (3) Members of the </w:t>
      </w:r>
      <w:r w:rsidR="00F646F3">
        <w:rPr>
          <w:bCs/>
          <w:iCs/>
        </w:rPr>
        <w:t>MSEC</w:t>
      </w:r>
      <w:r>
        <w:rPr>
          <w:bCs/>
          <w:iCs/>
        </w:rPr>
        <w:t xml:space="preserve"> as selected by the </w:t>
      </w:r>
      <w:r w:rsidR="001E4FC6">
        <w:rPr>
          <w:bCs/>
          <w:iCs/>
        </w:rPr>
        <w:t>Medical Staff President</w:t>
      </w:r>
      <w:r>
        <w:rPr>
          <w:bCs/>
          <w:iCs/>
        </w:rPr>
        <w:t xml:space="preserve"> and three (3) eligible Members of the Medical Staff as designated by the eligible Member submitting the petition. In such event, the Chairperson of the Committee shall be the </w:t>
      </w:r>
      <w:r w:rsidR="001E4FC6">
        <w:rPr>
          <w:bCs/>
          <w:iCs/>
        </w:rPr>
        <w:t>Medical Staff President</w:t>
      </w:r>
      <w:r>
        <w:rPr>
          <w:bCs/>
          <w:iCs/>
        </w:rPr>
        <w:t xml:space="preserve">.  </w:t>
      </w:r>
    </w:p>
    <w:p w14:paraId="6B185D3F" w14:textId="234F89F9" w:rsidR="00D25643" w:rsidRDefault="003354E0">
      <w:pPr>
        <w:pStyle w:val="HRArticleSection4"/>
        <w:numPr>
          <w:ilvl w:val="0"/>
          <w:numId w:val="0"/>
        </w:numPr>
        <w:ind w:left="2160"/>
      </w:pPr>
      <w:r>
        <w:t xml:space="preserve">The </w:t>
      </w:r>
      <w:r w:rsidR="006E7606">
        <w:t>COO</w:t>
      </w:r>
      <w:r>
        <w:t xml:space="preserve"> and </w:t>
      </w:r>
      <w:r w:rsidR="00E25D82">
        <w:t>Medical Director</w:t>
      </w:r>
      <w:r>
        <w:t xml:space="preserve"> shall serve as ex-officio Members of any Joint Conference Committee without vote.</w:t>
      </w:r>
    </w:p>
    <w:p w14:paraId="20BE38E4" w14:textId="76ADF943" w:rsidR="00D25643" w:rsidRDefault="003354E0">
      <w:pPr>
        <w:pStyle w:val="HRArticleSection4"/>
      </w:pPr>
      <w:r>
        <w:rPr>
          <w:b/>
        </w:rPr>
        <w:t>Duties</w:t>
      </w:r>
      <w:r>
        <w:t xml:space="preserve">: The Joint Conference Committee shall gather information regarding the conflict, meet to discuss various issues in dispute, and work in good faith to resolve the matter in a manner that protects safety and quality throughout the System, </w:t>
      </w:r>
      <w:r w:rsidR="003E4A8E">
        <w:t>ASC</w:t>
      </w:r>
      <w:r>
        <w:t>, and Medical Staff.</w:t>
      </w:r>
    </w:p>
    <w:p w14:paraId="3C99582C" w14:textId="77777777" w:rsidR="00D25643" w:rsidRDefault="003354E0" w:rsidP="0021721B">
      <w:pPr>
        <w:pStyle w:val="HRArticleSection1"/>
        <w:ind w:left="0"/>
      </w:pPr>
      <w:r>
        <w:br/>
      </w:r>
      <w:r>
        <w:br/>
      </w:r>
      <w:bookmarkStart w:id="118" w:name="_Toc206512076"/>
      <w:r>
        <w:t>POWERS AND RESPONSIBILITIES OF THE GOVERNING BOARD</w:t>
      </w:r>
      <w:bookmarkEnd w:id="118"/>
    </w:p>
    <w:p w14:paraId="61D8658D" w14:textId="7B88F192" w:rsidR="00D25643" w:rsidRDefault="003354E0">
      <w:r>
        <w:t xml:space="preserve">As established and required by applicable state and federal law, the Governing Board serves as the final and ultimate authority in the </w:t>
      </w:r>
      <w:r w:rsidR="003E4A8E">
        <w:t>ASC</w:t>
      </w:r>
      <w:r>
        <w:t xml:space="preserve">.  As such, the Governing Board is responsible for the management, operation, and control of the </w:t>
      </w:r>
      <w:r w:rsidR="003E4A8E">
        <w:t>ASC</w:t>
      </w:r>
      <w:r>
        <w:t xml:space="preserve">.  In all matters, unless inconsistent with or contradictory to applicable state or federal law, the </w:t>
      </w:r>
      <w:r w:rsidR="003E4A8E">
        <w:t>ASC</w:t>
      </w:r>
      <w:r>
        <w:t xml:space="preserve"> Bylaws, as well as the authority of the </w:t>
      </w:r>
      <w:r>
        <w:lastRenderedPageBreak/>
        <w:t xml:space="preserve">Governing Board will take precedence over these Medical Staff Bylaws. The procedures and processes set forth in these Bylaws shall not preclude the Board from taking any direct or independent action otherwise authorized under the </w:t>
      </w:r>
      <w:r w:rsidR="003E4A8E">
        <w:t>ASC</w:t>
      </w:r>
      <w:r>
        <w:t xml:space="preserve"> Bylaws, policies, and procedures, or applicable state and federal law, including but not limited to final determinations made regarding Membership, Clinical Privileges, exclusive arrangements, and Medical Staff closure(s).</w:t>
      </w:r>
    </w:p>
    <w:p w14:paraId="45BCBCB2" w14:textId="4FB00055" w:rsidR="00D25643" w:rsidRDefault="003354E0">
      <w:r>
        <w:t xml:space="preserve">Additionally, in the event there is a documented need for an urgent amendment to the Medical Staff Bylaws to comply with a law, regulation, or accreditation standard, the Governing Board may provisionally approve an urgent amendment without prior notice to the Medical Staff. In such case, the Medical Staff shall be promptly notified by written or electronic communication by the Governing Board. Members of the Medical Staff eligible to vote at Medical Staff meetings may submit any comments regarding the provisional amendment to the </w:t>
      </w:r>
      <w:r w:rsidR="001E4FC6">
        <w:t>Medical Staff President</w:t>
      </w:r>
      <w:r>
        <w:t xml:space="preserve"> within ten (10) days of receiving notice. The amendment will stand if there is no conflict or dispute. If twenty-five percent (25%) of the eligible Members dispute the amendment, a Joint Conference Committee shall be formed pursuant to Section 1</w:t>
      </w:r>
      <w:r w:rsidR="004241C3">
        <w:t>3</w:t>
      </w:r>
      <w:r>
        <w:t>.2, above.</w:t>
      </w:r>
    </w:p>
    <w:p w14:paraId="01BC0705" w14:textId="14B3A267" w:rsidR="00D25643" w:rsidRDefault="003354E0" w:rsidP="00982A1F">
      <w:pPr>
        <w:pStyle w:val="HRArticleSection1"/>
        <w:ind w:left="0"/>
      </w:pPr>
      <w:r>
        <w:br/>
      </w:r>
      <w:r>
        <w:br/>
      </w:r>
      <w:bookmarkStart w:id="119" w:name="_Toc206512077"/>
      <w:r>
        <w:t>AMENDMENTS TO MEDICAL STAFF BYLAWS</w:t>
      </w:r>
      <w:r w:rsidR="003F6895">
        <w:t>/PRIORITY</w:t>
      </w:r>
      <w:bookmarkEnd w:id="119"/>
    </w:p>
    <w:p w14:paraId="25660483" w14:textId="49146779" w:rsidR="00D25643" w:rsidRDefault="003354E0">
      <w:r>
        <w:t xml:space="preserve">All proposed amendments and restatements (collectively </w:t>
      </w:r>
      <w:r w:rsidR="00DB67E6">
        <w:t>“</w:t>
      </w:r>
      <w:r>
        <w:t>amendments</w:t>
      </w:r>
      <w:r w:rsidR="00F35F21">
        <w:t>”</w:t>
      </w:r>
      <w:r>
        <w:t xml:space="preserve">) to the Medical Staff Bylaws, should first be reviewed and recommended by the </w:t>
      </w:r>
      <w:r w:rsidR="00F646F3">
        <w:t>MSEC</w:t>
      </w:r>
      <w:r>
        <w:t xml:space="preserve">. Requests for amendment may also be recommended by the Members eligible to vote at Medical Staff meetings following timely receipt by the </w:t>
      </w:r>
      <w:r w:rsidR="001E4FC6">
        <w:t>Medical Staff President</w:t>
      </w:r>
      <w:r>
        <w:t xml:space="preserve"> of a written petition signed by at least twenty percent (20%) of such eligible Members who are in good standing.   Proposed amendments may be approved by action at regular or special meetings of the Medical Staff, or alternatively through the balloting procedure, set forth in Article IX, above.  Amendments are effective when approved by the Governing Board.  Except as otherwise provided above, neither the Medical Staff nor the Governing Board may unilaterally amend these Bylaws.</w:t>
      </w:r>
    </w:p>
    <w:p w14:paraId="09A3EF21" w14:textId="3C6471EB" w:rsidR="003F6895" w:rsidRDefault="003F6895">
      <w:r>
        <w:t xml:space="preserve">In the event of a direct conflict between the Medical Staff Bylaws and any other Medical Staff Rule, Regulation or Policy, the </w:t>
      </w:r>
      <w:r w:rsidR="00D61689">
        <w:t xml:space="preserve">language set forth in the </w:t>
      </w:r>
      <w:r>
        <w:t>Medical Staff Bylaws shall take priority and apply.</w:t>
      </w:r>
    </w:p>
    <w:p w14:paraId="4253D585" w14:textId="26622015" w:rsidR="00D42AE5" w:rsidRPr="00F2361D" w:rsidRDefault="00395467" w:rsidP="00BE32A3">
      <w:pPr>
        <w:pStyle w:val="HRArticleSection1"/>
        <w:ind w:left="0"/>
        <w:rPr>
          <w:bCs/>
        </w:rPr>
      </w:pPr>
      <w:r>
        <w:br/>
      </w:r>
      <w:r>
        <w:br/>
      </w:r>
      <w:bookmarkStart w:id="120" w:name="_Toc206512078"/>
      <w:r w:rsidR="00D42AE5" w:rsidRPr="00F2361D">
        <w:rPr>
          <w:bCs/>
        </w:rPr>
        <w:t>DECLARED STATE OF EMERGENCY</w:t>
      </w:r>
      <w:bookmarkEnd w:id="120"/>
    </w:p>
    <w:p w14:paraId="2533336C" w14:textId="09CB472C" w:rsidR="00D42AE5" w:rsidRPr="00D42AE5" w:rsidRDefault="00D42AE5" w:rsidP="00D42AE5">
      <w:r w:rsidRPr="00D42AE5">
        <w:t xml:space="preserve">In the event of a Declared State of Emergency, to the extent permitted by applicable </w:t>
      </w:r>
      <w:r>
        <w:t>Law</w:t>
      </w:r>
      <w:r w:rsidRPr="00D42AE5">
        <w:t xml:space="preserve">, the Medical Staff and Governing Board may make temporary exceptions and/or waivers to the requirements and processes contained in the Medical Staff Bylaws, Rules and Regulations, or related policy, to the extent determined to be reasonably necessary given circumstances attendant to the emergency.  Any such exceptions or waivers should be reasonably documented, are temporary in nature, and should be discontinued within a reasonable timeframe upon conclusion of the Declared State of Emergency, unless earlier termination is required by </w:t>
      </w:r>
      <w:r>
        <w:t>Law</w:t>
      </w:r>
      <w:r w:rsidRPr="00D42AE5">
        <w:t xml:space="preserve">.  Waivers and exceptions initiated pursuant to this Article are in addition to other emergency and disaster related plans, procedures, and exceptions that may </w:t>
      </w:r>
      <w:r w:rsidRPr="00D42AE5">
        <w:lastRenderedPageBreak/>
        <w:t xml:space="preserve">be available to the </w:t>
      </w:r>
      <w:r w:rsidR="003E4A8E">
        <w:t>ASC</w:t>
      </w:r>
      <w:r w:rsidRPr="00D42AE5">
        <w:t xml:space="preserve"> or Medical Staff, either pursuant to these Bylaws or otherwise, and shall not constitute a violation of the </w:t>
      </w:r>
      <w:r>
        <w:t>Bylaws, Policies, and Procedures.</w:t>
      </w:r>
    </w:p>
    <w:p w14:paraId="57321223" w14:textId="0E9365C1" w:rsidR="00D42AE5" w:rsidRPr="00861CD8" w:rsidRDefault="00F2361D" w:rsidP="00F2361D">
      <w:pPr>
        <w:pStyle w:val="HRArticleSection1"/>
        <w:ind w:left="0"/>
      </w:pPr>
      <w:r>
        <w:br/>
      </w:r>
      <w:r>
        <w:br/>
      </w:r>
      <w:bookmarkStart w:id="121" w:name="_Toc206512079"/>
      <w:r>
        <w:t>PARLIAMENTARY PROCEDURE</w:t>
      </w:r>
      <w:bookmarkEnd w:id="121"/>
    </w:p>
    <w:p w14:paraId="717000B0" w14:textId="7F118DFE" w:rsidR="00D25643" w:rsidRDefault="003354E0" w:rsidP="005C21CF">
      <w:r>
        <w:t>Any procedural matter not clarified in the Medical Staff Bylaws shall be evaluated and acted upon by the Medical Staff Officers</w:t>
      </w:r>
      <w:r w:rsidR="004B5BA5">
        <w:t xml:space="preserve"> and </w:t>
      </w:r>
      <w:r>
        <w:t>Chairperson</w:t>
      </w:r>
      <w:r w:rsidR="00FC7CF5">
        <w:t xml:space="preserve"> </w:t>
      </w:r>
      <w:r>
        <w:t>as appropriate, in conjunction with either the Standard Code of Parliamentary Procedure or Robert's Rules of Order, whichever has been adopted by the Medical Staff.</w:t>
      </w:r>
    </w:p>
    <w:p w14:paraId="4FA51FC9" w14:textId="760BD369" w:rsidR="00D42AE5" w:rsidRPr="00861CD8" w:rsidRDefault="00F2361D" w:rsidP="00F2361D">
      <w:pPr>
        <w:pStyle w:val="HRArticleSection1"/>
        <w:ind w:left="0"/>
      </w:pPr>
      <w:r>
        <w:br/>
      </w:r>
      <w:r>
        <w:br/>
      </w:r>
      <w:bookmarkStart w:id="122" w:name="_Toc206512080"/>
      <w:r>
        <w:t>ADOPTION</w:t>
      </w:r>
      <w:bookmarkEnd w:id="122"/>
    </w:p>
    <w:p w14:paraId="0D5FE724" w14:textId="378969D9" w:rsidR="00D25643" w:rsidRDefault="003354E0">
      <w:r>
        <w:t>The Medical Staff Bylaws, excluding the Medical Staff Rules and Regulations, shall be adopted at any regular or special meeting of the Active Staff, and shall replace any previous Medical Staff Bylaws, and shall become effective immediately upon approval by the Governing Board.</w:t>
      </w:r>
    </w:p>
    <w:p w14:paraId="36C17C6C" w14:textId="5576E9D0" w:rsidR="00D42AE5" w:rsidRPr="00C82973" w:rsidRDefault="004938F4" w:rsidP="00F2361D">
      <w:pPr>
        <w:pStyle w:val="HRArticleSection1"/>
        <w:ind w:left="0"/>
        <w:rPr>
          <w:bCs/>
        </w:rPr>
      </w:pPr>
      <w:r>
        <w:rPr>
          <w:bCs/>
          <w:u w:val="single"/>
        </w:rPr>
        <w:br/>
      </w:r>
      <w:r w:rsidR="00F2361D">
        <w:rPr>
          <w:bCs/>
          <w:u w:val="single"/>
        </w:rPr>
        <w:br/>
      </w:r>
      <w:bookmarkStart w:id="123" w:name="_Toc206512081"/>
      <w:r w:rsidRPr="00C82973">
        <w:rPr>
          <w:bCs/>
        </w:rPr>
        <w:t>RECORD OF DOCUMENT REVISIONS</w:t>
      </w:r>
      <w:bookmarkEnd w:id="123"/>
    </w:p>
    <w:p w14:paraId="49891453" w14:textId="77777777" w:rsidR="00D25643" w:rsidRPr="00C82973" w:rsidRDefault="00D25643">
      <w:pPr>
        <w:pStyle w:val="HRArticleSection2"/>
        <w:keepNext/>
        <w:numPr>
          <w:ilvl w:val="0"/>
          <w:numId w:val="0"/>
        </w:numPr>
      </w:pPr>
    </w:p>
    <w:tbl>
      <w:tblPr>
        <w:tblStyle w:val="TableGrid"/>
        <w:tblW w:w="0" w:type="auto"/>
        <w:tblLook w:val="04A0" w:firstRow="1" w:lastRow="0" w:firstColumn="1" w:lastColumn="0" w:noHBand="0" w:noVBand="1"/>
      </w:tblPr>
      <w:tblGrid>
        <w:gridCol w:w="4675"/>
        <w:gridCol w:w="4675"/>
      </w:tblGrid>
      <w:tr w:rsidR="00D25643" w14:paraId="13DE0F55" w14:textId="77777777">
        <w:tc>
          <w:tcPr>
            <w:tcW w:w="4675" w:type="dxa"/>
          </w:tcPr>
          <w:p w14:paraId="2ADD85C0" w14:textId="77777777" w:rsidR="00D25643" w:rsidRDefault="003354E0">
            <w:pPr>
              <w:keepNext/>
              <w:jc w:val="center"/>
              <w:rPr>
                <w:b/>
              </w:rPr>
            </w:pPr>
            <w:r>
              <w:rPr>
                <w:b/>
              </w:rPr>
              <w:t>Date</w:t>
            </w:r>
          </w:p>
        </w:tc>
        <w:tc>
          <w:tcPr>
            <w:tcW w:w="4675" w:type="dxa"/>
          </w:tcPr>
          <w:p w14:paraId="0F60E92D" w14:textId="77777777" w:rsidR="00D25643" w:rsidRDefault="003354E0">
            <w:pPr>
              <w:keepNext/>
              <w:jc w:val="center"/>
              <w:rPr>
                <w:b/>
              </w:rPr>
            </w:pPr>
            <w:r>
              <w:rPr>
                <w:b/>
              </w:rPr>
              <w:t>Article/Section Modified</w:t>
            </w:r>
          </w:p>
        </w:tc>
      </w:tr>
    </w:tbl>
    <w:p w14:paraId="48FEFB42" w14:textId="77777777" w:rsidR="00D25643" w:rsidRDefault="00D25643"/>
    <w:bookmarkEnd w:id="0"/>
    <w:p w14:paraId="78F9E279" w14:textId="77777777" w:rsidR="00D25643" w:rsidRDefault="00D25643">
      <w:pPr>
        <w:spacing w:after="480"/>
        <w:rPr>
          <w:b/>
        </w:rPr>
      </w:pPr>
    </w:p>
    <w:p w14:paraId="25723172" w14:textId="77777777" w:rsidR="00D25643" w:rsidRDefault="00D25643">
      <w:pPr>
        <w:pStyle w:val="DocIDStyle"/>
      </w:pPr>
    </w:p>
    <w:p w14:paraId="2931E7B4" w14:textId="77777777" w:rsidR="00D25643" w:rsidRDefault="00D25643">
      <w:pPr>
        <w:pStyle w:val="DocIDStyle"/>
      </w:pPr>
    </w:p>
    <w:p w14:paraId="23B115CB" w14:textId="77777777" w:rsidR="0072019B" w:rsidRDefault="0072019B" w:rsidP="0072019B"/>
    <w:p w14:paraId="4DE13C82" w14:textId="7039825A" w:rsidR="0072019B" w:rsidRDefault="0072019B" w:rsidP="0072019B"/>
    <w:p w14:paraId="761D3482" w14:textId="29A14273" w:rsidR="0072019B" w:rsidRDefault="0072019B" w:rsidP="0072019B"/>
    <w:p w14:paraId="5EE88304" w14:textId="2A7F11DE" w:rsidR="0072019B" w:rsidRDefault="0072019B" w:rsidP="0072019B"/>
    <w:p w14:paraId="5B2FAFF0" w14:textId="67DD2E30" w:rsidR="0072019B" w:rsidRDefault="0072019B" w:rsidP="0072019B"/>
    <w:p w14:paraId="3E1BA206" w14:textId="2B41DEA6" w:rsidR="00DF32E4" w:rsidRDefault="00DF32E4" w:rsidP="0072019B"/>
    <w:p w14:paraId="6C70DE2A" w14:textId="5D5CB447" w:rsidR="00794F0A" w:rsidRDefault="00794F0A" w:rsidP="00794F0A"/>
    <w:p w14:paraId="1546838C" w14:textId="79C17D6F" w:rsidR="00256073" w:rsidRPr="00C90C0C" w:rsidRDefault="00256073" w:rsidP="00256073">
      <w:pPr>
        <w:jc w:val="center"/>
        <w:rPr>
          <w:b/>
          <w:bCs/>
          <w:u w:val="single"/>
        </w:rPr>
      </w:pPr>
      <w:r w:rsidRPr="00C90C0C">
        <w:rPr>
          <w:b/>
          <w:bCs/>
          <w:u w:val="single"/>
        </w:rPr>
        <w:t xml:space="preserve">APPENDIX </w:t>
      </w:r>
      <w:r>
        <w:rPr>
          <w:b/>
          <w:bCs/>
          <w:u w:val="single"/>
        </w:rPr>
        <w:t>A</w:t>
      </w:r>
    </w:p>
    <w:p w14:paraId="4825CFD6" w14:textId="702C2A9F" w:rsidR="00DD74E5" w:rsidRPr="00571F60" w:rsidRDefault="005060D4" w:rsidP="00571F60">
      <w:pPr>
        <w:jc w:val="center"/>
        <w:rPr>
          <w:b/>
          <w:bCs/>
        </w:rPr>
      </w:pPr>
      <w:r w:rsidRPr="00571F60">
        <w:rPr>
          <w:b/>
          <w:bCs/>
        </w:rPr>
        <w:t>NON-PHYSICIAN PRACTITIONERS</w:t>
      </w:r>
    </w:p>
    <w:p w14:paraId="2DF170D5" w14:textId="21DE0553" w:rsidR="00621914" w:rsidRDefault="00621914" w:rsidP="0096757F">
      <w:pPr>
        <w:pStyle w:val="ListParagraph"/>
        <w:numPr>
          <w:ilvl w:val="0"/>
          <w:numId w:val="4"/>
        </w:numPr>
      </w:pPr>
      <w:r>
        <w:t>Advanced Practice Registered Nurse</w:t>
      </w:r>
      <w:r w:rsidR="00754F84">
        <w:t>s</w:t>
      </w:r>
    </w:p>
    <w:p w14:paraId="01C677CC" w14:textId="77777777" w:rsidR="00621914" w:rsidRDefault="00621914" w:rsidP="00621914">
      <w:pPr>
        <w:pStyle w:val="ListParagraph"/>
      </w:pPr>
    </w:p>
    <w:p w14:paraId="501274AD" w14:textId="52997ADC" w:rsidR="00754F84" w:rsidRDefault="00754F84" w:rsidP="00754F84">
      <w:pPr>
        <w:pStyle w:val="ListParagraph"/>
        <w:numPr>
          <w:ilvl w:val="0"/>
          <w:numId w:val="4"/>
        </w:numPr>
      </w:pPr>
      <w:r>
        <w:t>Physician Assistants</w:t>
      </w:r>
    </w:p>
    <w:p w14:paraId="4684166E" w14:textId="77777777" w:rsidR="007642E2" w:rsidRDefault="007642E2" w:rsidP="007642E2">
      <w:pPr>
        <w:pStyle w:val="ListParagraph"/>
      </w:pPr>
    </w:p>
    <w:p w14:paraId="67FBEB70" w14:textId="53E90008" w:rsidR="007642E2" w:rsidRDefault="007642E2" w:rsidP="007642E2">
      <w:pPr>
        <w:pStyle w:val="ListParagraph"/>
        <w:numPr>
          <w:ilvl w:val="0"/>
          <w:numId w:val="4"/>
        </w:numPr>
      </w:pPr>
      <w:r>
        <w:t>Certified Registered Nurse Anesthetists</w:t>
      </w:r>
    </w:p>
    <w:p w14:paraId="245F5CA2" w14:textId="77777777" w:rsidR="008B7E13" w:rsidRDefault="008B7E13" w:rsidP="00754F84">
      <w:pPr>
        <w:pStyle w:val="ListParagraph"/>
      </w:pPr>
    </w:p>
    <w:p w14:paraId="144A27F4" w14:textId="77777777" w:rsidR="00322053" w:rsidRDefault="00322053" w:rsidP="00322053">
      <w:pPr>
        <w:pStyle w:val="ListParagraph"/>
      </w:pPr>
    </w:p>
    <w:p w14:paraId="0D9A69BB" w14:textId="77777777" w:rsidR="00322053" w:rsidRDefault="00322053" w:rsidP="00322053">
      <w:pPr>
        <w:pStyle w:val="ListParagraph"/>
      </w:pPr>
    </w:p>
    <w:p w14:paraId="3B41E7E8" w14:textId="77777777" w:rsidR="00DD74E5" w:rsidRDefault="00DD74E5" w:rsidP="00EA361A"/>
    <w:p w14:paraId="2CE0CCEB" w14:textId="561314B6" w:rsidR="00EA361A" w:rsidRDefault="00EA361A" w:rsidP="00EA361A"/>
    <w:p w14:paraId="350E6F45" w14:textId="05CF8C27" w:rsidR="00571F60" w:rsidRDefault="00571F60" w:rsidP="00EA361A"/>
    <w:p w14:paraId="06405EBB" w14:textId="6E7EE600" w:rsidR="00571F60" w:rsidRDefault="00571F60" w:rsidP="00EA361A"/>
    <w:p w14:paraId="154A8570" w14:textId="66EDE1D7" w:rsidR="00571F60" w:rsidRDefault="00571F60" w:rsidP="00EA361A"/>
    <w:p w14:paraId="4EFDF23C" w14:textId="7F42CEAB" w:rsidR="00571F60" w:rsidRDefault="00571F60" w:rsidP="00EA361A"/>
    <w:p w14:paraId="40FF8562" w14:textId="25ACE5D5" w:rsidR="00571F60" w:rsidRDefault="00571F60" w:rsidP="00EA361A"/>
    <w:p w14:paraId="74F9DF10" w14:textId="30EF5BFB" w:rsidR="00571F60" w:rsidRDefault="00571F60" w:rsidP="00EA361A"/>
    <w:p w14:paraId="69A866B3" w14:textId="7C78DBE8" w:rsidR="00571F60" w:rsidRDefault="00571F60" w:rsidP="00EA361A"/>
    <w:p w14:paraId="17FB03EF" w14:textId="77777777" w:rsidR="00794F0A" w:rsidRDefault="00794F0A" w:rsidP="00EA361A"/>
    <w:p w14:paraId="58184150" w14:textId="77777777" w:rsidR="000A2E8D" w:rsidRDefault="000A2E8D" w:rsidP="00EA361A"/>
    <w:p w14:paraId="35D5ED05" w14:textId="77777777" w:rsidR="000A2E8D" w:rsidRDefault="000A2E8D" w:rsidP="00EA361A"/>
    <w:p w14:paraId="1AAFC71B" w14:textId="77777777" w:rsidR="00042F38" w:rsidRDefault="00042F38" w:rsidP="00EA361A">
      <w:pPr>
        <w:sectPr w:rsidR="00042F38" w:rsidSect="008F145F">
          <w:footerReference w:type="default" r:id="rId20"/>
          <w:pgSz w:w="12240" w:h="15840"/>
          <w:pgMar w:top="1152" w:right="1440" w:bottom="1152" w:left="1440" w:header="720" w:footer="720" w:gutter="0"/>
          <w:pgNumType w:start="1"/>
          <w:cols w:space="720"/>
          <w:titlePg/>
          <w:docGrid w:linePitch="360"/>
        </w:sectPr>
      </w:pPr>
    </w:p>
    <w:p w14:paraId="122E609E" w14:textId="77777777" w:rsidR="000A2E8D" w:rsidRDefault="000A2E8D" w:rsidP="00EA361A"/>
    <w:p w14:paraId="506E2ABA" w14:textId="77777777" w:rsidR="00794F0A" w:rsidRPr="00C90C0C" w:rsidRDefault="00794F0A" w:rsidP="00794F0A">
      <w:pPr>
        <w:jc w:val="center"/>
        <w:rPr>
          <w:b/>
          <w:bCs/>
          <w:u w:val="single"/>
        </w:rPr>
      </w:pPr>
      <w:r w:rsidRPr="00C90C0C">
        <w:rPr>
          <w:b/>
          <w:bCs/>
          <w:u w:val="single"/>
        </w:rPr>
        <w:t xml:space="preserve">APPENDIX </w:t>
      </w:r>
      <w:r>
        <w:rPr>
          <w:b/>
          <w:bCs/>
          <w:u w:val="single"/>
        </w:rPr>
        <w:t>B</w:t>
      </w:r>
    </w:p>
    <w:p w14:paraId="2D6A06BA" w14:textId="77777777" w:rsidR="00794F0A" w:rsidRPr="00264D54" w:rsidRDefault="00794F0A" w:rsidP="00794F0A">
      <w:pPr>
        <w:jc w:val="center"/>
        <w:rPr>
          <w:b/>
          <w:bCs/>
        </w:rPr>
      </w:pPr>
      <w:commentRangeStart w:id="124"/>
      <w:r w:rsidRPr="00264D54">
        <w:rPr>
          <w:b/>
          <w:bCs/>
        </w:rPr>
        <w:t>MEDICAL STAFF ORGANIZATIONAL PLAN</w:t>
      </w:r>
      <w:commentRangeEnd w:id="124"/>
      <w:r w:rsidR="0036770D">
        <w:rPr>
          <w:rStyle w:val="CommentReference"/>
        </w:rPr>
        <w:commentReference w:id="124"/>
      </w:r>
    </w:p>
    <w:p w14:paraId="5790D6ED" w14:textId="68A863FC" w:rsidR="00794F0A" w:rsidRPr="00264D54" w:rsidRDefault="00794F0A" w:rsidP="00794F0A">
      <w:r w:rsidRPr="00794F0A">
        <w:t xml:space="preserve">The </w:t>
      </w:r>
      <w:r w:rsidR="00F646F3">
        <w:t>Medical Staff Executive Committee</w:t>
      </w:r>
      <w:r w:rsidRPr="00794F0A">
        <w:t xml:space="preserve"> has approved the following committees, which serve as Medical Staff Standing Committees.  All such committees are hereby constituted as Peer Review Committees to the extent they are engaged in lawful Peer Review activities</w:t>
      </w:r>
      <w:r w:rsidRPr="00264D54">
        <w:t>.</w:t>
      </w:r>
    </w:p>
    <w:p w14:paraId="6A921544" w14:textId="27239D24" w:rsidR="00794F0A" w:rsidRPr="005C6990" w:rsidRDefault="007D1BAB" w:rsidP="00794F0A">
      <w:pPr>
        <w:pStyle w:val="ListParagraph"/>
        <w:numPr>
          <w:ilvl w:val="0"/>
          <w:numId w:val="5"/>
        </w:numPr>
        <w:spacing w:after="0"/>
        <w:ind w:hanging="720"/>
        <w:contextualSpacing w:val="0"/>
        <w:rPr>
          <w:rFonts w:cs="Open Sans"/>
          <w:b/>
          <w:bCs/>
          <w:szCs w:val="20"/>
        </w:rPr>
      </w:pPr>
      <w:r>
        <w:rPr>
          <w:rFonts w:cs="Open Sans"/>
          <w:b/>
          <w:bCs/>
          <w:szCs w:val="20"/>
        </w:rPr>
        <w:t>Infection Control Committee</w:t>
      </w:r>
    </w:p>
    <w:p w14:paraId="12C1DC0C" w14:textId="038B85BD" w:rsidR="00794F0A" w:rsidRPr="00AA01AA" w:rsidRDefault="00794F0A" w:rsidP="00794F0A">
      <w:pPr>
        <w:ind w:left="1440" w:hanging="720"/>
        <w:rPr>
          <w:rFonts w:cs="Open Sans"/>
          <w:szCs w:val="20"/>
        </w:rPr>
      </w:pPr>
      <w:r w:rsidRPr="00AA01AA">
        <w:rPr>
          <w:rFonts w:cs="Open Sans"/>
          <w:szCs w:val="20"/>
        </w:rPr>
        <w:t>1.</w:t>
      </w:r>
      <w:r w:rsidRPr="00AA01AA">
        <w:rPr>
          <w:rFonts w:eastAsia="Times New Roman" w:cs="Open Sans"/>
          <w:szCs w:val="20"/>
        </w:rPr>
        <w:tab/>
      </w:r>
      <w:r w:rsidRPr="00AA01AA">
        <w:rPr>
          <w:rFonts w:cs="Open Sans"/>
          <w:szCs w:val="20"/>
        </w:rPr>
        <w:t>Composition</w:t>
      </w:r>
      <w:r w:rsidR="001E2E5C">
        <w:rPr>
          <w:rFonts w:cs="Open Sans"/>
          <w:szCs w:val="20"/>
        </w:rPr>
        <w:t>:</w:t>
      </w:r>
    </w:p>
    <w:p w14:paraId="3223653E" w14:textId="02D64704" w:rsidR="00794F0A" w:rsidRPr="00AA01AA" w:rsidRDefault="00794F0A" w:rsidP="00794F0A">
      <w:pPr>
        <w:ind w:left="1440"/>
        <w:rPr>
          <w:rFonts w:cs="Open Sans"/>
          <w:szCs w:val="20"/>
        </w:rPr>
      </w:pPr>
      <w:r w:rsidRPr="00AA01AA">
        <w:rPr>
          <w:rFonts w:cs="Open Sans"/>
          <w:szCs w:val="20"/>
        </w:rPr>
        <w:t>The</w:t>
      </w:r>
      <w:r>
        <w:rPr>
          <w:rFonts w:cs="Open Sans"/>
          <w:szCs w:val="20"/>
        </w:rPr>
        <w:t xml:space="preserve"> </w:t>
      </w:r>
      <w:r w:rsidR="00EF632A">
        <w:rPr>
          <w:rFonts w:cs="Open Sans"/>
          <w:szCs w:val="20"/>
        </w:rPr>
        <w:t>Infection Control Committee</w:t>
      </w:r>
      <w:r>
        <w:rPr>
          <w:rFonts w:cs="Open Sans"/>
          <w:szCs w:val="20"/>
        </w:rPr>
        <w:t xml:space="preserve"> shall consist of:</w:t>
      </w:r>
    </w:p>
    <w:p w14:paraId="1A95C4B5" w14:textId="77777777" w:rsidR="00EF632A" w:rsidRPr="00D61522" w:rsidRDefault="00EF632A" w:rsidP="00E5129B">
      <w:pPr>
        <w:pStyle w:val="ListParagraph"/>
        <w:numPr>
          <w:ilvl w:val="0"/>
          <w:numId w:val="7"/>
        </w:numPr>
        <w:ind w:left="2160"/>
        <w:contextualSpacing w:val="0"/>
      </w:pPr>
      <w:r w:rsidRPr="00D61522">
        <w:t>A person directly responsible for the ongoing infection control activities and the development and implementation of policies governing control of infections and communicable diseases (the “Infection Preventionist”) of the ASC;</w:t>
      </w:r>
    </w:p>
    <w:p w14:paraId="7EA81C6E" w14:textId="77777777" w:rsidR="00EF632A" w:rsidRPr="00D61522" w:rsidRDefault="00EF632A" w:rsidP="00E5129B">
      <w:pPr>
        <w:pStyle w:val="ListParagraph"/>
        <w:numPr>
          <w:ilvl w:val="0"/>
          <w:numId w:val="7"/>
        </w:numPr>
        <w:ind w:left="2160"/>
        <w:contextualSpacing w:val="0"/>
      </w:pPr>
      <w:r w:rsidRPr="00D61522">
        <w:t>The Director of Operations of the ASC;</w:t>
      </w:r>
    </w:p>
    <w:p w14:paraId="1257AF82" w14:textId="77777777" w:rsidR="00EF632A" w:rsidRPr="00D61522" w:rsidRDefault="00EF632A" w:rsidP="00E5129B">
      <w:pPr>
        <w:pStyle w:val="ListParagraph"/>
        <w:numPr>
          <w:ilvl w:val="0"/>
          <w:numId w:val="7"/>
        </w:numPr>
        <w:ind w:left="2160"/>
        <w:contextualSpacing w:val="0"/>
      </w:pPr>
      <w:r w:rsidRPr="00D61522">
        <w:t>The President of the Medical Staff; and</w:t>
      </w:r>
    </w:p>
    <w:p w14:paraId="48F4D855" w14:textId="77777777" w:rsidR="00EF632A" w:rsidRPr="00D61522" w:rsidRDefault="00EF632A" w:rsidP="00E5129B">
      <w:pPr>
        <w:pStyle w:val="ListParagraph"/>
        <w:numPr>
          <w:ilvl w:val="0"/>
          <w:numId w:val="7"/>
        </w:numPr>
        <w:ind w:left="2160"/>
        <w:contextualSpacing w:val="0"/>
      </w:pPr>
      <w:r w:rsidRPr="00D61522">
        <w:t>Two (2) members of the Medical Staff.</w:t>
      </w:r>
    </w:p>
    <w:p w14:paraId="1949933C" w14:textId="5B79DDE0" w:rsidR="00794F0A" w:rsidRPr="00AA01AA" w:rsidRDefault="00794F0A" w:rsidP="00794F0A">
      <w:pPr>
        <w:ind w:left="1440" w:hanging="720"/>
        <w:rPr>
          <w:rFonts w:cs="Open Sans"/>
          <w:szCs w:val="20"/>
        </w:rPr>
      </w:pPr>
      <w:r w:rsidRPr="00AA01AA">
        <w:rPr>
          <w:rFonts w:cs="Open Sans"/>
          <w:szCs w:val="20"/>
        </w:rPr>
        <w:t>2.</w:t>
      </w:r>
      <w:r w:rsidRPr="00AA01AA">
        <w:rPr>
          <w:rFonts w:eastAsia="Times New Roman" w:cs="Open Sans"/>
          <w:szCs w:val="20"/>
        </w:rPr>
        <w:tab/>
      </w:r>
      <w:r w:rsidRPr="00AA01AA">
        <w:rPr>
          <w:rFonts w:cs="Open Sans"/>
          <w:szCs w:val="20"/>
        </w:rPr>
        <w:t>Duties</w:t>
      </w:r>
      <w:r w:rsidR="001E2E5C">
        <w:rPr>
          <w:rFonts w:cs="Open Sans"/>
          <w:szCs w:val="20"/>
        </w:rPr>
        <w:t>:</w:t>
      </w:r>
    </w:p>
    <w:p w14:paraId="1107D7FA" w14:textId="77777777" w:rsidR="00DE3E17" w:rsidRPr="00DE3E17" w:rsidRDefault="00DE3E17" w:rsidP="00DE3E17">
      <w:pPr>
        <w:tabs>
          <w:tab w:val="num" w:pos="720"/>
        </w:tabs>
        <w:ind w:left="1440"/>
        <w:rPr>
          <w:rFonts w:cs="Open Sans"/>
          <w:szCs w:val="20"/>
        </w:rPr>
      </w:pPr>
      <w:r w:rsidRPr="00DE3E17">
        <w:rPr>
          <w:rFonts w:cs="Open Sans"/>
          <w:szCs w:val="20"/>
        </w:rPr>
        <w:t>The duties of the Infection Control Committee shall include the development and maintenance of an ongoing program designed to prevent, control, and investigate infections and communicable diseases at the ASC. The program shall include documentation that the ASC has considered, selected, and implemented nationally recognized infection control guidelines. The program shall be under the direction of the Infection Control Committee, which shall include members who have training in infection control. The program shall be an integral part of the ASC’s quality assessment and performance improvement program. In addition, the duties of the Infection Control Committee shall include:</w:t>
      </w:r>
    </w:p>
    <w:p w14:paraId="7C4D3216" w14:textId="4AE8F500" w:rsidR="000D3B16" w:rsidRPr="000D3B16" w:rsidRDefault="000D3B16" w:rsidP="00E5129B">
      <w:pPr>
        <w:pStyle w:val="ListParagraph"/>
        <w:numPr>
          <w:ilvl w:val="0"/>
          <w:numId w:val="10"/>
        </w:numPr>
        <w:ind w:left="2160"/>
        <w:contextualSpacing w:val="0"/>
        <w:rPr>
          <w:rFonts w:cs="Open Sans"/>
          <w:szCs w:val="20"/>
        </w:rPr>
      </w:pPr>
      <w:r w:rsidRPr="000D3B16">
        <w:rPr>
          <w:rFonts w:cs="Open Sans"/>
          <w:szCs w:val="20"/>
        </w:rPr>
        <w:t>To provide surveillance of the ASC’s infection potential, to review and analyze actual infections, and to recommend corrective and preventative measures to minimize infection hazards</w:t>
      </w:r>
      <w:r w:rsidR="0036770D">
        <w:rPr>
          <w:rFonts w:cs="Open Sans"/>
          <w:szCs w:val="20"/>
        </w:rPr>
        <w:t>;</w:t>
      </w:r>
    </w:p>
    <w:p w14:paraId="38875E4B" w14:textId="59323A7D" w:rsidR="000D3B16" w:rsidRPr="000D3B16" w:rsidRDefault="000D3B16" w:rsidP="00E5129B">
      <w:pPr>
        <w:pStyle w:val="ListParagraph"/>
        <w:numPr>
          <w:ilvl w:val="0"/>
          <w:numId w:val="10"/>
        </w:numPr>
        <w:ind w:left="2160"/>
        <w:contextualSpacing w:val="0"/>
        <w:rPr>
          <w:rFonts w:cs="Open Sans"/>
          <w:szCs w:val="20"/>
        </w:rPr>
      </w:pPr>
      <w:r w:rsidRPr="000D3B16">
        <w:rPr>
          <w:rFonts w:cs="Open Sans"/>
          <w:szCs w:val="20"/>
        </w:rPr>
        <w:t>To develop standards for sanitation and medical asepsis at the ASC, including standards for the provision of a functional and sanitary environment for the provision of surgical services at the ASC by adhering to professionally acceptable standards of practice</w:t>
      </w:r>
      <w:r w:rsidR="0036770D">
        <w:rPr>
          <w:rFonts w:cs="Open Sans"/>
          <w:szCs w:val="20"/>
        </w:rPr>
        <w:t>;</w:t>
      </w:r>
    </w:p>
    <w:p w14:paraId="3C393717" w14:textId="19EE6474" w:rsidR="000D3B16" w:rsidRPr="000D3B16" w:rsidRDefault="000D3B16" w:rsidP="00E5129B">
      <w:pPr>
        <w:pStyle w:val="ListParagraph"/>
        <w:numPr>
          <w:ilvl w:val="0"/>
          <w:numId w:val="10"/>
        </w:numPr>
        <w:ind w:left="2160"/>
        <w:contextualSpacing w:val="0"/>
        <w:rPr>
          <w:rFonts w:cs="Open Sans"/>
          <w:szCs w:val="20"/>
        </w:rPr>
      </w:pPr>
      <w:r w:rsidRPr="000D3B16">
        <w:rPr>
          <w:rFonts w:cs="Open Sans"/>
          <w:szCs w:val="20"/>
        </w:rPr>
        <w:lastRenderedPageBreak/>
        <w:t>To authorize the Chief Operating Officer of the ASC to take corrective and preventative action and measures as necessary and appropriate to prevent infection problems</w:t>
      </w:r>
      <w:r w:rsidR="0036770D">
        <w:rPr>
          <w:rFonts w:cs="Open Sans"/>
          <w:szCs w:val="20"/>
        </w:rPr>
        <w:t>;</w:t>
      </w:r>
    </w:p>
    <w:p w14:paraId="7A035102" w14:textId="2F4BD49F" w:rsidR="000D3B16" w:rsidRPr="000D3B16" w:rsidRDefault="000D3B16" w:rsidP="00E5129B">
      <w:pPr>
        <w:pStyle w:val="ListParagraph"/>
        <w:numPr>
          <w:ilvl w:val="0"/>
          <w:numId w:val="10"/>
        </w:numPr>
        <w:ind w:left="2160"/>
        <w:contextualSpacing w:val="0"/>
        <w:rPr>
          <w:rFonts w:cs="Open Sans"/>
          <w:szCs w:val="20"/>
        </w:rPr>
      </w:pPr>
      <w:r w:rsidRPr="000D3B16">
        <w:rPr>
          <w:rFonts w:cs="Open Sans"/>
          <w:szCs w:val="20"/>
        </w:rPr>
        <w:t>To review surgical cases for indications for surgery and variations in pre and post­ operative diagnoses</w:t>
      </w:r>
      <w:r w:rsidR="0036770D">
        <w:rPr>
          <w:rFonts w:cs="Open Sans"/>
          <w:szCs w:val="20"/>
        </w:rPr>
        <w:t>;</w:t>
      </w:r>
    </w:p>
    <w:p w14:paraId="6C47A9E4" w14:textId="2D646F5A" w:rsidR="000D3B16" w:rsidRPr="000D3B16" w:rsidRDefault="000D3B16" w:rsidP="00E5129B">
      <w:pPr>
        <w:pStyle w:val="ListParagraph"/>
        <w:numPr>
          <w:ilvl w:val="0"/>
          <w:numId w:val="10"/>
        </w:numPr>
        <w:ind w:left="2160"/>
        <w:contextualSpacing w:val="0"/>
        <w:rPr>
          <w:rFonts w:cs="Open Sans"/>
          <w:szCs w:val="20"/>
        </w:rPr>
      </w:pPr>
      <w:r w:rsidRPr="000D3B16">
        <w:rPr>
          <w:rFonts w:cs="Open Sans"/>
          <w:szCs w:val="20"/>
        </w:rPr>
        <w:t>To review reports on all tissues removed and submitted to the Pathologist for examination</w:t>
      </w:r>
      <w:r w:rsidR="0036770D">
        <w:rPr>
          <w:rFonts w:cs="Open Sans"/>
          <w:szCs w:val="20"/>
        </w:rPr>
        <w:t>;</w:t>
      </w:r>
    </w:p>
    <w:p w14:paraId="144D8CE3" w14:textId="74BDFB89" w:rsidR="000D3B16" w:rsidRPr="000D3B16" w:rsidRDefault="000D3B16" w:rsidP="00E5129B">
      <w:pPr>
        <w:pStyle w:val="ListParagraph"/>
        <w:numPr>
          <w:ilvl w:val="0"/>
          <w:numId w:val="10"/>
        </w:numPr>
        <w:ind w:left="2160"/>
        <w:contextualSpacing w:val="0"/>
        <w:rPr>
          <w:rFonts w:cs="Open Sans"/>
          <w:szCs w:val="20"/>
        </w:rPr>
      </w:pPr>
      <w:r w:rsidRPr="000D3B16">
        <w:rPr>
          <w:rFonts w:cs="Open Sans"/>
          <w:szCs w:val="20"/>
        </w:rPr>
        <w:t>To recommend further studies or reviews to be performed and corrective actions to be taken</w:t>
      </w:r>
      <w:r w:rsidR="0036770D">
        <w:rPr>
          <w:rFonts w:cs="Open Sans"/>
          <w:szCs w:val="20"/>
        </w:rPr>
        <w:t>;</w:t>
      </w:r>
    </w:p>
    <w:p w14:paraId="7E229A15" w14:textId="4E19EFC5" w:rsidR="000D3B16" w:rsidRPr="000D3B16" w:rsidRDefault="000D3B16" w:rsidP="00E5129B">
      <w:pPr>
        <w:pStyle w:val="ListParagraph"/>
        <w:numPr>
          <w:ilvl w:val="0"/>
          <w:numId w:val="10"/>
        </w:numPr>
        <w:ind w:left="2160"/>
        <w:contextualSpacing w:val="0"/>
        <w:rPr>
          <w:rFonts w:cs="Open Sans"/>
          <w:szCs w:val="20"/>
        </w:rPr>
      </w:pPr>
      <w:r w:rsidRPr="000D3B16">
        <w:rPr>
          <w:rFonts w:cs="Open Sans"/>
          <w:szCs w:val="20"/>
        </w:rPr>
        <w:t>To comply with all responsibilities as set forth in the ASC/Medical Staff Rules and Regulations regarding the Infection Control Committee</w:t>
      </w:r>
      <w:r w:rsidR="0036770D">
        <w:rPr>
          <w:rFonts w:cs="Open Sans"/>
          <w:szCs w:val="20"/>
        </w:rPr>
        <w:t>; and</w:t>
      </w:r>
    </w:p>
    <w:p w14:paraId="107E0B9F" w14:textId="77777777" w:rsidR="000D3B16" w:rsidRPr="000D3B16" w:rsidRDefault="000D3B16" w:rsidP="00E5129B">
      <w:pPr>
        <w:pStyle w:val="ListParagraph"/>
        <w:numPr>
          <w:ilvl w:val="0"/>
          <w:numId w:val="10"/>
        </w:numPr>
        <w:ind w:left="2160"/>
        <w:contextualSpacing w:val="0"/>
        <w:rPr>
          <w:rFonts w:cs="Open Sans"/>
          <w:szCs w:val="20"/>
        </w:rPr>
      </w:pPr>
      <w:r w:rsidRPr="000D3B16">
        <w:rPr>
          <w:rFonts w:cs="Open Sans"/>
          <w:szCs w:val="20"/>
        </w:rPr>
        <w:t>To generally provide a plan of action for preventing, identifying, and managing infections and communicable diseases and for implementing corrective and preventative measures that result in improvement.</w:t>
      </w:r>
    </w:p>
    <w:p w14:paraId="203E6F18" w14:textId="77777777" w:rsidR="00794F0A" w:rsidRDefault="00794F0A" w:rsidP="00794F0A">
      <w:pPr>
        <w:ind w:left="1440" w:hanging="720"/>
        <w:rPr>
          <w:rFonts w:cs="Open Sans"/>
          <w:szCs w:val="20"/>
        </w:rPr>
      </w:pPr>
      <w:r w:rsidRPr="00AA01AA">
        <w:rPr>
          <w:rFonts w:cs="Open Sans"/>
          <w:szCs w:val="20"/>
        </w:rPr>
        <w:t>3.</w:t>
      </w:r>
      <w:r w:rsidRPr="00AA01AA">
        <w:rPr>
          <w:rFonts w:eastAsia="Times New Roman" w:cs="Open Sans"/>
          <w:szCs w:val="20"/>
        </w:rPr>
        <w:tab/>
      </w:r>
      <w:r w:rsidRPr="00AA01AA">
        <w:rPr>
          <w:rFonts w:cs="Open Sans"/>
          <w:szCs w:val="20"/>
        </w:rPr>
        <w:t>M</w:t>
      </w:r>
      <w:r>
        <w:rPr>
          <w:rFonts w:cs="Open Sans"/>
          <w:szCs w:val="20"/>
        </w:rPr>
        <w:t>ee</w:t>
      </w:r>
      <w:r w:rsidRPr="00AA01AA">
        <w:rPr>
          <w:rFonts w:cs="Open Sans"/>
          <w:szCs w:val="20"/>
        </w:rPr>
        <w:t>tings</w:t>
      </w:r>
      <w:r>
        <w:rPr>
          <w:rFonts w:cs="Open Sans"/>
          <w:szCs w:val="20"/>
        </w:rPr>
        <w:t>:</w:t>
      </w:r>
    </w:p>
    <w:p w14:paraId="1638BB85" w14:textId="33A67505" w:rsidR="00794F0A" w:rsidRDefault="00794F0A" w:rsidP="00794F0A">
      <w:pPr>
        <w:ind w:left="1440"/>
        <w:rPr>
          <w:rFonts w:cs="Open Sans"/>
          <w:szCs w:val="20"/>
        </w:rPr>
      </w:pPr>
      <w:r>
        <w:rPr>
          <w:rFonts w:cs="Open Sans"/>
          <w:szCs w:val="20"/>
        </w:rPr>
        <w:t>The co</w:t>
      </w:r>
      <w:r w:rsidR="001E2E5C">
        <w:rPr>
          <w:rFonts w:cs="Open Sans"/>
          <w:szCs w:val="20"/>
        </w:rPr>
        <w:t xml:space="preserve">mmittee </w:t>
      </w:r>
      <w:r>
        <w:rPr>
          <w:rFonts w:cs="Open Sans"/>
          <w:szCs w:val="20"/>
        </w:rPr>
        <w:t xml:space="preserve">shall </w:t>
      </w:r>
      <w:r w:rsidR="00BE4AFC">
        <w:rPr>
          <w:rFonts w:cs="Open Sans"/>
          <w:szCs w:val="20"/>
        </w:rPr>
        <w:t xml:space="preserve">generally </w:t>
      </w:r>
      <w:r>
        <w:rPr>
          <w:rFonts w:cs="Open Sans"/>
          <w:szCs w:val="20"/>
        </w:rPr>
        <w:t xml:space="preserve">meet </w:t>
      </w:r>
      <w:r w:rsidR="00CB3196">
        <w:rPr>
          <w:rFonts w:cs="Open Sans"/>
          <w:szCs w:val="20"/>
        </w:rPr>
        <w:t>quarterly</w:t>
      </w:r>
      <w:r w:rsidR="00BE4AFC">
        <w:rPr>
          <w:rFonts w:cs="Open Sans"/>
          <w:szCs w:val="20"/>
        </w:rPr>
        <w:t>,  but in all instances will meet as frequently as needed to fulfill its duties.</w:t>
      </w:r>
    </w:p>
    <w:p w14:paraId="6D1EAD1E" w14:textId="431A1103" w:rsidR="00794F0A" w:rsidRDefault="00421D3B" w:rsidP="00A4671C">
      <w:pPr>
        <w:pStyle w:val="ListParagraph"/>
        <w:numPr>
          <w:ilvl w:val="0"/>
          <w:numId w:val="5"/>
        </w:numPr>
        <w:spacing w:after="0"/>
        <w:ind w:hanging="720"/>
        <w:contextualSpacing w:val="0"/>
      </w:pPr>
      <w:r>
        <w:rPr>
          <w:b/>
          <w:bCs/>
        </w:rPr>
        <w:t>Quality Improvement</w:t>
      </w:r>
      <w:r w:rsidR="00794F0A" w:rsidRPr="000B2C08">
        <w:rPr>
          <w:b/>
          <w:bCs/>
        </w:rPr>
        <w:t xml:space="preserve"> Committee</w:t>
      </w:r>
      <w:r w:rsidR="007A28C6">
        <w:rPr>
          <w:b/>
          <w:bCs/>
        </w:rPr>
        <w:t xml:space="preserve"> (“QIC”)</w:t>
      </w:r>
    </w:p>
    <w:p w14:paraId="6A6F189D" w14:textId="77777777" w:rsidR="00F46211" w:rsidRDefault="00F46211" w:rsidP="00A4671C">
      <w:pPr>
        <w:pStyle w:val="ListParagraph"/>
        <w:ind w:left="1440"/>
      </w:pPr>
    </w:p>
    <w:p w14:paraId="4CE451A8" w14:textId="229FE05D" w:rsidR="00794F0A" w:rsidRDefault="00794F0A" w:rsidP="00E5129B">
      <w:pPr>
        <w:pStyle w:val="ListParagraph"/>
        <w:numPr>
          <w:ilvl w:val="0"/>
          <w:numId w:val="8"/>
        </w:numPr>
        <w:ind w:left="1440" w:hanging="720"/>
      </w:pPr>
      <w:r>
        <w:t>Composition</w:t>
      </w:r>
    </w:p>
    <w:p w14:paraId="6E1D7A50" w14:textId="1E5476D3" w:rsidR="00794F0A" w:rsidRDefault="00794F0A" w:rsidP="00794F0A">
      <w:pPr>
        <w:ind w:left="1440"/>
      </w:pPr>
      <w:r w:rsidRPr="000D7D0D">
        <w:rPr>
          <w:rFonts w:cs="Open Sans"/>
          <w:szCs w:val="20"/>
        </w:rPr>
        <w:t xml:space="preserve">The </w:t>
      </w:r>
      <w:r w:rsidR="003C21A1">
        <w:rPr>
          <w:rFonts w:cs="Open Sans"/>
          <w:szCs w:val="20"/>
        </w:rPr>
        <w:t>QIC</w:t>
      </w:r>
      <w:r w:rsidRPr="000D7D0D">
        <w:rPr>
          <w:rFonts w:cs="Open Sans"/>
          <w:szCs w:val="20"/>
        </w:rPr>
        <w:t xml:space="preserve"> shall consist of:  </w:t>
      </w:r>
    </w:p>
    <w:p w14:paraId="7BEA388F" w14:textId="0DB88A8A" w:rsidR="00794F0A" w:rsidRPr="000D7D0D" w:rsidRDefault="003C21A1" w:rsidP="00E5129B">
      <w:pPr>
        <w:pStyle w:val="ListParagraph"/>
        <w:numPr>
          <w:ilvl w:val="0"/>
          <w:numId w:val="9"/>
        </w:numPr>
        <w:ind w:left="2160" w:hanging="720"/>
        <w:contextualSpacing w:val="0"/>
        <w:rPr>
          <w:rFonts w:cs="Open Sans"/>
          <w:szCs w:val="20"/>
        </w:rPr>
      </w:pPr>
      <w:commentRangeStart w:id="125"/>
      <w:r>
        <w:rPr>
          <w:rFonts w:cs="Open Sans"/>
          <w:szCs w:val="20"/>
        </w:rPr>
        <w:t>_________________</w:t>
      </w:r>
      <w:r w:rsidR="00794F0A" w:rsidRPr="000D7D0D">
        <w:rPr>
          <w:rFonts w:cs="Open Sans"/>
          <w:szCs w:val="20"/>
        </w:rPr>
        <w:t>;</w:t>
      </w:r>
    </w:p>
    <w:p w14:paraId="306AE15C" w14:textId="4F79B386" w:rsidR="00F46211" w:rsidRPr="00B12E07" w:rsidRDefault="003C21A1" w:rsidP="00E5129B">
      <w:pPr>
        <w:pStyle w:val="ListParagraph"/>
        <w:numPr>
          <w:ilvl w:val="0"/>
          <w:numId w:val="9"/>
        </w:numPr>
        <w:ind w:left="2160" w:hanging="720"/>
        <w:contextualSpacing w:val="0"/>
      </w:pPr>
      <w:r w:rsidRPr="003C21A1">
        <w:rPr>
          <w:rFonts w:cs="Open Sans"/>
          <w:szCs w:val="20"/>
        </w:rPr>
        <w:t>_________________</w:t>
      </w:r>
      <w:r w:rsidR="00794F0A" w:rsidRPr="00B12E07">
        <w:rPr>
          <w:rFonts w:cs="Open Sans"/>
          <w:szCs w:val="20"/>
        </w:rPr>
        <w:t>;</w:t>
      </w:r>
      <w:commentRangeEnd w:id="125"/>
      <w:r w:rsidR="00986E11">
        <w:rPr>
          <w:rStyle w:val="CommentReference"/>
        </w:rPr>
        <w:commentReference w:id="125"/>
      </w:r>
    </w:p>
    <w:p w14:paraId="1CBC1B59" w14:textId="77777777" w:rsidR="00794F0A" w:rsidRDefault="00794F0A" w:rsidP="00E5129B">
      <w:pPr>
        <w:pStyle w:val="ListParagraph"/>
        <w:numPr>
          <w:ilvl w:val="0"/>
          <w:numId w:val="8"/>
        </w:numPr>
        <w:ind w:left="1440" w:hanging="720"/>
      </w:pPr>
      <w:r>
        <w:t>Duties:</w:t>
      </w:r>
    </w:p>
    <w:p w14:paraId="0FB97AA4" w14:textId="527C8ECD" w:rsidR="00D571EF" w:rsidRPr="00D571EF" w:rsidRDefault="00D571EF" w:rsidP="00D571EF">
      <w:pPr>
        <w:spacing w:after="0"/>
        <w:ind w:left="1440"/>
        <w:rPr>
          <w:rFonts w:cs="Open Sans"/>
          <w:szCs w:val="20"/>
        </w:rPr>
      </w:pPr>
      <w:r w:rsidRPr="00D571EF">
        <w:rPr>
          <w:rFonts w:cs="Open Sans"/>
          <w:szCs w:val="20"/>
        </w:rPr>
        <w:t>The ASC Medical Staff shall have a quality assessment and improvement program which shall incorporate and address ASC-wide quality assessment and improvement matters. The Quality Improvement Committee shall document any action taken regarding ASC quality assessment and improvement matters; the QIC shall also document the outcome of such action taken, to include effectiveness, follow- up, and/or impact on patient care. Any and all QIC matters related to the ASC shall be reviewed and approved by the Governing Body of the ASC. The duties of the QIC regarding the ASC shall include all matters set forth in the ASC</w:t>
      </w:r>
      <w:r>
        <w:rPr>
          <w:rFonts w:cs="Open Sans"/>
          <w:szCs w:val="20"/>
        </w:rPr>
        <w:t xml:space="preserve"> M</w:t>
      </w:r>
      <w:r w:rsidRPr="00D571EF">
        <w:rPr>
          <w:rFonts w:cs="Open Sans"/>
          <w:szCs w:val="20"/>
        </w:rPr>
        <w:t>edical Staff Rules and Regulations, including, without implied limitation, the evaluation of:</w:t>
      </w:r>
    </w:p>
    <w:p w14:paraId="59A290A9" w14:textId="5DEF11FD" w:rsidR="00D571EF" w:rsidRPr="00D571EF" w:rsidRDefault="00D571EF" w:rsidP="00E5129B">
      <w:pPr>
        <w:pStyle w:val="ListParagraph"/>
        <w:numPr>
          <w:ilvl w:val="0"/>
          <w:numId w:val="11"/>
        </w:numPr>
        <w:ind w:left="2160" w:hanging="720"/>
        <w:contextualSpacing w:val="0"/>
        <w:rPr>
          <w:rFonts w:cs="Open Sans"/>
          <w:szCs w:val="20"/>
        </w:rPr>
      </w:pPr>
      <w:r w:rsidRPr="00D571EF">
        <w:rPr>
          <w:rFonts w:cs="Open Sans"/>
          <w:szCs w:val="20"/>
        </w:rPr>
        <w:lastRenderedPageBreak/>
        <w:t>All services, including services furnished by a contractor.</w:t>
      </w:r>
    </w:p>
    <w:p w14:paraId="4C948E3E" w14:textId="58622EEA" w:rsidR="00D571EF" w:rsidRPr="00D571EF" w:rsidRDefault="00D571EF" w:rsidP="00E5129B">
      <w:pPr>
        <w:pStyle w:val="ListParagraph"/>
        <w:numPr>
          <w:ilvl w:val="0"/>
          <w:numId w:val="11"/>
        </w:numPr>
        <w:ind w:left="2160" w:hanging="720"/>
        <w:contextualSpacing w:val="0"/>
        <w:rPr>
          <w:rFonts w:cs="Open Sans"/>
          <w:szCs w:val="20"/>
        </w:rPr>
      </w:pPr>
      <w:r w:rsidRPr="00D571EF">
        <w:rPr>
          <w:rFonts w:cs="Open Sans"/>
          <w:szCs w:val="20"/>
        </w:rPr>
        <w:t>All functions, including, but not limited to, the following:</w:t>
      </w:r>
    </w:p>
    <w:p w14:paraId="7A21BB1C" w14:textId="0510B74A" w:rsidR="00D571EF" w:rsidRPr="00D571EF" w:rsidRDefault="00D571EF" w:rsidP="00D571EF">
      <w:pPr>
        <w:pStyle w:val="HRArticleSection5"/>
      </w:pPr>
      <w:r w:rsidRPr="00D571EF">
        <w:t>Discharge and transfer</w:t>
      </w:r>
      <w:r>
        <w:t>;</w:t>
      </w:r>
    </w:p>
    <w:p w14:paraId="7B141229" w14:textId="54BC2EAE" w:rsidR="00D571EF" w:rsidRPr="00D571EF" w:rsidRDefault="00D571EF" w:rsidP="00D571EF">
      <w:pPr>
        <w:pStyle w:val="HRArticleSection5"/>
      </w:pPr>
      <w:r w:rsidRPr="00D571EF">
        <w:t>Infection control</w:t>
      </w:r>
      <w:r>
        <w:t>;</w:t>
      </w:r>
    </w:p>
    <w:p w14:paraId="4C09ABCD" w14:textId="70D4454D" w:rsidR="00D571EF" w:rsidRPr="00D571EF" w:rsidRDefault="00D571EF" w:rsidP="00D571EF">
      <w:pPr>
        <w:pStyle w:val="HRArticleSection5"/>
      </w:pPr>
      <w:r w:rsidRPr="00D571EF">
        <w:t>Medication errors</w:t>
      </w:r>
      <w:r>
        <w:t>; and</w:t>
      </w:r>
    </w:p>
    <w:p w14:paraId="3892FDE6" w14:textId="7C4EE384" w:rsidR="00D571EF" w:rsidRDefault="00D571EF" w:rsidP="00D571EF">
      <w:pPr>
        <w:pStyle w:val="HRArticleSection5"/>
        <w:rPr>
          <w:rFonts w:cs="Open Sans"/>
          <w:szCs w:val="20"/>
        </w:rPr>
      </w:pPr>
      <w:r w:rsidRPr="00D571EF">
        <w:t>Response</w:t>
      </w:r>
      <w:r w:rsidRPr="00D571EF">
        <w:rPr>
          <w:rFonts w:cs="Open Sans"/>
          <w:szCs w:val="20"/>
        </w:rPr>
        <w:t xml:space="preserve"> to patient emergencies.</w:t>
      </w:r>
    </w:p>
    <w:p w14:paraId="1B8259FE" w14:textId="77777777" w:rsidR="00794F0A" w:rsidRPr="00B925B8" w:rsidRDefault="00794F0A" w:rsidP="00794F0A">
      <w:pPr>
        <w:ind w:left="1440" w:hanging="720"/>
        <w:rPr>
          <w:rFonts w:cs="Open Sans"/>
          <w:szCs w:val="20"/>
        </w:rPr>
      </w:pPr>
      <w:r w:rsidRPr="00B925B8">
        <w:rPr>
          <w:rFonts w:cs="Open Sans"/>
          <w:szCs w:val="20"/>
        </w:rPr>
        <w:t>3.</w:t>
      </w:r>
      <w:r w:rsidRPr="00B925B8">
        <w:rPr>
          <w:rFonts w:cs="Open Sans"/>
          <w:szCs w:val="20"/>
        </w:rPr>
        <w:tab/>
        <w:t>Meetings, Reports, and Recommendations:</w:t>
      </w:r>
    </w:p>
    <w:p w14:paraId="72C3372B" w14:textId="45F543A7" w:rsidR="00794F0A" w:rsidRDefault="00794F0A" w:rsidP="00794F0A">
      <w:pPr>
        <w:ind w:left="1440"/>
      </w:pPr>
      <w:r w:rsidRPr="00B925B8">
        <w:rPr>
          <w:rFonts w:cs="Open Sans"/>
          <w:szCs w:val="20"/>
        </w:rPr>
        <w:t xml:space="preserve">The </w:t>
      </w:r>
      <w:r w:rsidR="002F04C9">
        <w:rPr>
          <w:rFonts w:cs="Open Sans"/>
          <w:szCs w:val="20"/>
        </w:rPr>
        <w:t>QIC</w:t>
      </w:r>
      <w:r w:rsidRPr="00B925B8">
        <w:rPr>
          <w:rFonts w:cs="Open Sans"/>
          <w:szCs w:val="20"/>
        </w:rPr>
        <w:t xml:space="preserve"> shall </w:t>
      </w:r>
      <w:r w:rsidR="00213E35">
        <w:rPr>
          <w:rFonts w:cs="Open Sans"/>
          <w:szCs w:val="20"/>
        </w:rPr>
        <w:t xml:space="preserve">generally </w:t>
      </w:r>
      <w:r w:rsidRPr="00B925B8">
        <w:rPr>
          <w:rFonts w:cs="Open Sans"/>
          <w:szCs w:val="20"/>
        </w:rPr>
        <w:t xml:space="preserve">meet </w:t>
      </w:r>
      <w:commentRangeStart w:id="126"/>
      <w:r w:rsidR="002F04C9">
        <w:rPr>
          <w:rFonts w:cs="Open Sans"/>
          <w:szCs w:val="20"/>
        </w:rPr>
        <w:t>_________________</w:t>
      </w:r>
      <w:r w:rsidRPr="00B925B8">
        <w:rPr>
          <w:rFonts w:cs="Open Sans"/>
          <w:szCs w:val="20"/>
        </w:rPr>
        <w:t>,</w:t>
      </w:r>
      <w:commentRangeEnd w:id="126"/>
      <w:r w:rsidR="002F04C9">
        <w:rPr>
          <w:rStyle w:val="CommentReference"/>
        </w:rPr>
        <w:commentReference w:id="126"/>
      </w:r>
      <w:r w:rsidRPr="00B925B8">
        <w:rPr>
          <w:rFonts w:cs="Open Sans"/>
          <w:szCs w:val="20"/>
        </w:rPr>
        <w:t xml:space="preserve"> but as often as necessary to perform its duties and shall maintain a permanent record of its findings, proceedings, and actions.  The </w:t>
      </w:r>
      <w:r w:rsidR="002F04C9">
        <w:rPr>
          <w:rFonts w:cs="Open Sans"/>
          <w:szCs w:val="20"/>
        </w:rPr>
        <w:t xml:space="preserve">QIC </w:t>
      </w:r>
      <w:r w:rsidRPr="00B925B8">
        <w:rPr>
          <w:rFonts w:cs="Open Sans"/>
          <w:szCs w:val="20"/>
        </w:rPr>
        <w:t xml:space="preserve">shall submit reports of its activities to the Medical </w:t>
      </w:r>
      <w:r w:rsidR="002F04C9">
        <w:rPr>
          <w:rFonts w:cs="Open Sans"/>
          <w:szCs w:val="20"/>
        </w:rPr>
        <w:t>Staff</w:t>
      </w:r>
      <w:r w:rsidRPr="00B925B8">
        <w:rPr>
          <w:rFonts w:cs="Open Sans"/>
          <w:szCs w:val="20"/>
        </w:rPr>
        <w:t xml:space="preserve"> and the Board on a regular basis.</w:t>
      </w:r>
    </w:p>
    <w:p w14:paraId="46285AEA" w14:textId="10566322" w:rsidR="00794F0A" w:rsidRDefault="00B4552E" w:rsidP="00B4552E">
      <w:pPr>
        <w:pStyle w:val="ListParagraph"/>
        <w:numPr>
          <w:ilvl w:val="0"/>
          <w:numId w:val="5"/>
        </w:numPr>
        <w:ind w:hanging="720"/>
        <w:rPr>
          <w:rFonts w:cs="Open Sans"/>
          <w:b/>
          <w:bCs/>
          <w:szCs w:val="20"/>
        </w:rPr>
      </w:pPr>
      <w:r>
        <w:rPr>
          <w:rFonts w:cs="Open Sans"/>
          <w:b/>
          <w:bCs/>
          <w:szCs w:val="20"/>
        </w:rPr>
        <w:t>Risk Management Committee</w:t>
      </w:r>
    </w:p>
    <w:p w14:paraId="3F268830" w14:textId="77777777" w:rsidR="00B4552E" w:rsidRPr="00A05294" w:rsidRDefault="00B4552E" w:rsidP="00B4552E">
      <w:pPr>
        <w:pStyle w:val="ListParagraph"/>
        <w:rPr>
          <w:rFonts w:cs="Open Sans"/>
          <w:b/>
          <w:bCs/>
          <w:szCs w:val="20"/>
        </w:rPr>
      </w:pPr>
    </w:p>
    <w:p w14:paraId="2099E9AD" w14:textId="77777777" w:rsidR="00794F0A" w:rsidRDefault="00794F0A" w:rsidP="00E5129B">
      <w:pPr>
        <w:pStyle w:val="ListParagraph"/>
        <w:numPr>
          <w:ilvl w:val="0"/>
          <w:numId w:val="6"/>
        </w:numPr>
        <w:ind w:left="1440" w:hanging="720"/>
      </w:pPr>
      <w:r>
        <w:t>Composition:</w:t>
      </w:r>
    </w:p>
    <w:p w14:paraId="4BA65342" w14:textId="1F10AEFD" w:rsidR="00794F0A" w:rsidRDefault="00C55CA0" w:rsidP="00794F0A">
      <w:pPr>
        <w:ind w:left="1440"/>
        <w:rPr>
          <w:rFonts w:cs="Open Sans"/>
          <w:szCs w:val="20"/>
        </w:rPr>
      </w:pPr>
      <w:r>
        <w:rPr>
          <w:rFonts w:cs="Open Sans"/>
          <w:szCs w:val="20"/>
        </w:rPr>
        <w:t xml:space="preserve">The Risk Management Committee shall include </w:t>
      </w:r>
      <w:r w:rsidRPr="00C55CA0">
        <w:rPr>
          <w:rFonts w:cs="Open Sans"/>
          <w:szCs w:val="20"/>
        </w:rPr>
        <w:t xml:space="preserve">three (3) Medical Staff </w:t>
      </w:r>
      <w:r w:rsidR="008B7A07">
        <w:rPr>
          <w:rFonts w:cs="Open Sans"/>
          <w:szCs w:val="20"/>
        </w:rPr>
        <w:t>M</w:t>
      </w:r>
      <w:r w:rsidRPr="00C55CA0">
        <w:rPr>
          <w:rFonts w:cs="Open Sans"/>
          <w:szCs w:val="20"/>
        </w:rPr>
        <w:t>embers appointed by the President, with a majority constituting a quorum</w:t>
      </w:r>
      <w:r w:rsidR="00794F0A">
        <w:rPr>
          <w:rFonts w:cs="Open Sans"/>
          <w:szCs w:val="20"/>
        </w:rPr>
        <w:t>.</w:t>
      </w:r>
      <w:r w:rsidR="008B7A07">
        <w:rPr>
          <w:rFonts w:cs="Open Sans"/>
          <w:szCs w:val="20"/>
        </w:rPr>
        <w:t xml:space="preserve">  </w:t>
      </w:r>
      <w:r w:rsidR="008B7A07" w:rsidRPr="00B37ACE">
        <w:rPr>
          <w:rFonts w:cs="Open Sans"/>
          <w:szCs w:val="20"/>
          <w:highlight w:val="yellow"/>
        </w:rPr>
        <w:t>The Director of Risk Management shall additionally serve as an ex officio member.</w:t>
      </w:r>
    </w:p>
    <w:p w14:paraId="534CAD44" w14:textId="140D3D16" w:rsidR="006E1747" w:rsidRDefault="00794F0A" w:rsidP="00E5129B">
      <w:pPr>
        <w:pStyle w:val="ListParagraph"/>
        <w:numPr>
          <w:ilvl w:val="0"/>
          <w:numId w:val="6"/>
        </w:numPr>
        <w:ind w:left="1440" w:hanging="720"/>
      </w:pPr>
      <w:r>
        <w:t>Duties:</w:t>
      </w:r>
    </w:p>
    <w:p w14:paraId="73A531B4" w14:textId="5E5DF023" w:rsidR="00794F0A" w:rsidRPr="00975BAE" w:rsidRDefault="00794F0A" w:rsidP="00975BAE">
      <w:pPr>
        <w:ind w:left="1440"/>
        <w:rPr>
          <w:rFonts w:cs="Open Sans"/>
          <w:szCs w:val="20"/>
        </w:rPr>
      </w:pPr>
      <w:r w:rsidRPr="00975BAE">
        <w:rPr>
          <w:rFonts w:cs="Open Sans"/>
          <w:szCs w:val="20"/>
        </w:rPr>
        <w:t xml:space="preserve">The </w:t>
      </w:r>
      <w:r w:rsidR="006E1747" w:rsidRPr="00975BAE">
        <w:rPr>
          <w:rFonts w:cs="Open Sans"/>
          <w:szCs w:val="20"/>
        </w:rPr>
        <w:t xml:space="preserve">Risk Management Committee </w:t>
      </w:r>
      <w:r w:rsidRPr="00975BAE">
        <w:rPr>
          <w:rFonts w:cs="Open Sans"/>
          <w:szCs w:val="20"/>
        </w:rPr>
        <w:t>shall:</w:t>
      </w:r>
    </w:p>
    <w:p w14:paraId="0A4C6137" w14:textId="3E9F3EAD" w:rsidR="006E1747" w:rsidRPr="006E1747" w:rsidRDefault="006E1747" w:rsidP="00E5129B">
      <w:pPr>
        <w:pStyle w:val="ListParagraph"/>
        <w:numPr>
          <w:ilvl w:val="0"/>
          <w:numId w:val="12"/>
        </w:numPr>
        <w:ind w:left="2160" w:hanging="720"/>
        <w:contextualSpacing w:val="0"/>
        <w:rPr>
          <w:rFonts w:cs="Open Sans"/>
          <w:szCs w:val="20"/>
        </w:rPr>
      </w:pPr>
      <w:r w:rsidRPr="006E1747">
        <w:rPr>
          <w:rFonts w:cs="Open Sans"/>
          <w:szCs w:val="20"/>
        </w:rPr>
        <w:t>Establish criteria for patient and employee safety</w:t>
      </w:r>
      <w:r w:rsidR="00975BAE">
        <w:rPr>
          <w:rFonts w:cs="Open Sans"/>
          <w:szCs w:val="20"/>
        </w:rPr>
        <w:t>;</w:t>
      </w:r>
    </w:p>
    <w:p w14:paraId="2F3A337A" w14:textId="363B3B73" w:rsidR="006E1747" w:rsidRPr="006E1747" w:rsidRDefault="006E1747" w:rsidP="00E5129B">
      <w:pPr>
        <w:pStyle w:val="ListParagraph"/>
        <w:numPr>
          <w:ilvl w:val="0"/>
          <w:numId w:val="12"/>
        </w:numPr>
        <w:ind w:left="2160" w:hanging="720"/>
        <w:contextualSpacing w:val="0"/>
        <w:rPr>
          <w:rFonts w:cs="Open Sans"/>
          <w:szCs w:val="20"/>
        </w:rPr>
      </w:pPr>
      <w:r w:rsidRPr="006E1747">
        <w:rPr>
          <w:rFonts w:cs="Open Sans"/>
          <w:szCs w:val="20"/>
        </w:rPr>
        <w:t>Oversee the monitoring of all safety checks for equipment used, as well as the monitoring of physical plan activities</w:t>
      </w:r>
      <w:r w:rsidR="00975BAE">
        <w:rPr>
          <w:rFonts w:cs="Open Sans"/>
          <w:szCs w:val="20"/>
        </w:rPr>
        <w:t>;</w:t>
      </w:r>
    </w:p>
    <w:p w14:paraId="66D5A782" w14:textId="48BDC3FA" w:rsidR="006E1747" w:rsidRPr="006E1747" w:rsidRDefault="006E1747" w:rsidP="00E5129B">
      <w:pPr>
        <w:pStyle w:val="ListParagraph"/>
        <w:numPr>
          <w:ilvl w:val="0"/>
          <w:numId w:val="12"/>
        </w:numPr>
        <w:ind w:left="2160" w:hanging="720"/>
        <w:contextualSpacing w:val="0"/>
        <w:rPr>
          <w:rFonts w:cs="Open Sans"/>
          <w:szCs w:val="20"/>
        </w:rPr>
      </w:pPr>
      <w:r w:rsidRPr="006E1747">
        <w:rPr>
          <w:rFonts w:cs="Open Sans"/>
          <w:szCs w:val="20"/>
        </w:rPr>
        <w:t>Establish and monitor protocols to ensure patient and employee safety</w:t>
      </w:r>
      <w:r w:rsidR="00975BAE">
        <w:rPr>
          <w:rFonts w:cs="Open Sans"/>
          <w:szCs w:val="20"/>
        </w:rPr>
        <w:t>; and</w:t>
      </w:r>
    </w:p>
    <w:p w14:paraId="2D881E6A" w14:textId="77777777" w:rsidR="006E1747" w:rsidRPr="006E1747" w:rsidRDefault="006E1747" w:rsidP="00E5129B">
      <w:pPr>
        <w:pStyle w:val="ListParagraph"/>
        <w:numPr>
          <w:ilvl w:val="0"/>
          <w:numId w:val="12"/>
        </w:numPr>
        <w:ind w:left="2160" w:hanging="720"/>
        <w:contextualSpacing w:val="0"/>
        <w:rPr>
          <w:rFonts w:cs="Open Sans"/>
          <w:szCs w:val="20"/>
        </w:rPr>
      </w:pPr>
      <w:r w:rsidRPr="006E1747">
        <w:rPr>
          <w:rFonts w:cs="Open Sans"/>
          <w:szCs w:val="20"/>
        </w:rPr>
        <w:t>Forward all Committee reports/findings to the Quality Improvement Committee.</w:t>
      </w:r>
    </w:p>
    <w:p w14:paraId="6274BE51" w14:textId="77777777" w:rsidR="00794F0A" w:rsidRPr="006A632E" w:rsidRDefault="00794F0A" w:rsidP="00E5129B">
      <w:pPr>
        <w:pStyle w:val="ListParagraph"/>
        <w:numPr>
          <w:ilvl w:val="0"/>
          <w:numId w:val="6"/>
        </w:numPr>
        <w:ind w:left="1440" w:hanging="720"/>
      </w:pPr>
      <w:r w:rsidRPr="006A632E">
        <w:t>Meetings, Reports, and Recommendations:</w:t>
      </w:r>
    </w:p>
    <w:p w14:paraId="562CA941" w14:textId="77777777" w:rsidR="00585960" w:rsidRPr="00585960" w:rsidRDefault="00794F0A" w:rsidP="00585960">
      <w:pPr>
        <w:ind w:left="1440"/>
        <w:rPr>
          <w:rFonts w:cs="Open Sans"/>
          <w:b/>
          <w:bCs/>
          <w:szCs w:val="20"/>
        </w:rPr>
      </w:pPr>
      <w:r w:rsidRPr="00585960">
        <w:rPr>
          <w:rFonts w:cs="Open Sans"/>
          <w:szCs w:val="20"/>
        </w:rPr>
        <w:t xml:space="preserve">The </w:t>
      </w:r>
      <w:r w:rsidR="00213E35" w:rsidRPr="00585960">
        <w:rPr>
          <w:rFonts w:cs="Open Sans"/>
          <w:szCs w:val="20"/>
        </w:rPr>
        <w:t>Risk Management Committee shall generally meet quarterly,  but in all instances will meet as frequently as needed to fulfill its duties</w:t>
      </w:r>
      <w:r w:rsidRPr="00585960">
        <w:rPr>
          <w:rFonts w:cs="Open Sans"/>
          <w:szCs w:val="20"/>
        </w:rPr>
        <w:t>.</w:t>
      </w:r>
    </w:p>
    <w:p w14:paraId="5E782801" w14:textId="778F7948" w:rsidR="001667A6" w:rsidRDefault="001667A6" w:rsidP="001667A6">
      <w:pPr>
        <w:pStyle w:val="ListParagraph"/>
        <w:numPr>
          <w:ilvl w:val="0"/>
          <w:numId w:val="5"/>
        </w:numPr>
        <w:ind w:hanging="720"/>
        <w:rPr>
          <w:rFonts w:cs="Open Sans"/>
          <w:b/>
          <w:bCs/>
          <w:szCs w:val="20"/>
        </w:rPr>
      </w:pPr>
      <w:r>
        <w:rPr>
          <w:rFonts w:cs="Open Sans"/>
          <w:b/>
          <w:bCs/>
          <w:szCs w:val="20"/>
        </w:rPr>
        <w:t>Peer Review Committee</w:t>
      </w:r>
    </w:p>
    <w:p w14:paraId="17349803" w14:textId="77777777" w:rsidR="00585960" w:rsidRDefault="00585960" w:rsidP="00585960">
      <w:pPr>
        <w:pStyle w:val="ListParagraph"/>
        <w:rPr>
          <w:rFonts w:cs="Open Sans"/>
          <w:b/>
          <w:bCs/>
          <w:szCs w:val="20"/>
        </w:rPr>
      </w:pPr>
    </w:p>
    <w:p w14:paraId="3CB080C0" w14:textId="221AD0A8" w:rsidR="001667A6" w:rsidRPr="005803C0" w:rsidRDefault="001667A6" w:rsidP="001667A6">
      <w:pPr>
        <w:pStyle w:val="ListParagraph"/>
        <w:numPr>
          <w:ilvl w:val="1"/>
          <w:numId w:val="5"/>
        </w:numPr>
        <w:ind w:left="1440" w:hanging="720"/>
        <w:rPr>
          <w:rFonts w:cs="Open Sans"/>
          <w:b/>
          <w:bCs/>
          <w:szCs w:val="20"/>
        </w:rPr>
      </w:pPr>
      <w:r>
        <w:rPr>
          <w:rFonts w:cs="Open Sans"/>
          <w:szCs w:val="20"/>
        </w:rPr>
        <w:t>Composition:</w:t>
      </w:r>
    </w:p>
    <w:p w14:paraId="31A94A6D" w14:textId="77777777" w:rsidR="00D44839" w:rsidRDefault="00D44839" w:rsidP="00D44839">
      <w:pPr>
        <w:pStyle w:val="ListParagraph"/>
        <w:ind w:left="1440"/>
        <w:rPr>
          <w:rFonts w:cs="Open Sans"/>
          <w:szCs w:val="20"/>
        </w:rPr>
      </w:pPr>
    </w:p>
    <w:p w14:paraId="3934829C" w14:textId="7039EC9E" w:rsidR="00D44839" w:rsidRDefault="00D44839" w:rsidP="00D44839">
      <w:pPr>
        <w:pStyle w:val="ListParagraph"/>
        <w:ind w:left="1440"/>
        <w:rPr>
          <w:rFonts w:cs="Open Sans"/>
          <w:szCs w:val="20"/>
        </w:rPr>
      </w:pPr>
      <w:r>
        <w:rPr>
          <w:rFonts w:cs="Open Sans"/>
          <w:szCs w:val="20"/>
        </w:rPr>
        <w:t xml:space="preserve">The Peer Review Committee shall </w:t>
      </w:r>
      <w:r w:rsidR="005803C0">
        <w:rPr>
          <w:rFonts w:cs="Open Sans"/>
          <w:szCs w:val="20"/>
        </w:rPr>
        <w:t>consist of:</w:t>
      </w:r>
    </w:p>
    <w:p w14:paraId="587C9457" w14:textId="77777777" w:rsidR="005803C0" w:rsidRDefault="005803C0" w:rsidP="00D44839">
      <w:pPr>
        <w:pStyle w:val="ListParagraph"/>
        <w:ind w:left="1440"/>
        <w:rPr>
          <w:rFonts w:cs="Open Sans"/>
          <w:szCs w:val="20"/>
        </w:rPr>
      </w:pPr>
    </w:p>
    <w:p w14:paraId="2FB2BF6B" w14:textId="0405A623" w:rsidR="005803C0" w:rsidRPr="005803C0" w:rsidRDefault="005803C0" w:rsidP="005803C0">
      <w:pPr>
        <w:pStyle w:val="ListParagraph"/>
        <w:numPr>
          <w:ilvl w:val="3"/>
          <w:numId w:val="5"/>
        </w:numPr>
        <w:ind w:left="2160" w:hanging="720"/>
        <w:rPr>
          <w:rFonts w:cs="Open Sans"/>
          <w:szCs w:val="20"/>
        </w:rPr>
      </w:pPr>
      <w:r w:rsidRPr="005803C0">
        <w:rPr>
          <w:rFonts w:cs="Open Sans"/>
          <w:szCs w:val="20"/>
        </w:rPr>
        <w:t>[INSERT]</w:t>
      </w:r>
      <w:r>
        <w:rPr>
          <w:rFonts w:cs="Open Sans"/>
          <w:szCs w:val="20"/>
        </w:rPr>
        <w:t>;</w:t>
      </w:r>
    </w:p>
    <w:p w14:paraId="5D77A598" w14:textId="5CF9B308" w:rsidR="005803C0" w:rsidRPr="005803C0" w:rsidRDefault="005803C0" w:rsidP="005803C0">
      <w:pPr>
        <w:pStyle w:val="ListParagraph"/>
        <w:numPr>
          <w:ilvl w:val="3"/>
          <w:numId w:val="5"/>
        </w:numPr>
        <w:ind w:left="2160" w:hanging="720"/>
        <w:rPr>
          <w:rFonts w:cs="Open Sans"/>
          <w:b/>
          <w:bCs/>
          <w:szCs w:val="20"/>
        </w:rPr>
      </w:pPr>
      <w:r>
        <w:rPr>
          <w:rFonts w:cs="Open Sans"/>
          <w:szCs w:val="20"/>
        </w:rPr>
        <w:t xml:space="preserve">[INSERT]’ </w:t>
      </w:r>
    </w:p>
    <w:p w14:paraId="6725E455" w14:textId="77777777" w:rsidR="005803C0" w:rsidRPr="005803C0" w:rsidRDefault="005803C0" w:rsidP="005803C0">
      <w:pPr>
        <w:pStyle w:val="ListParagraph"/>
        <w:ind w:left="2160"/>
        <w:rPr>
          <w:rFonts w:cs="Open Sans"/>
          <w:b/>
          <w:bCs/>
          <w:szCs w:val="20"/>
        </w:rPr>
      </w:pPr>
    </w:p>
    <w:p w14:paraId="48674731" w14:textId="41667F4A" w:rsidR="001667A6" w:rsidRPr="005803C0" w:rsidRDefault="001667A6" w:rsidP="001667A6">
      <w:pPr>
        <w:pStyle w:val="ListParagraph"/>
        <w:numPr>
          <w:ilvl w:val="1"/>
          <w:numId w:val="5"/>
        </w:numPr>
        <w:ind w:left="1440" w:hanging="720"/>
        <w:rPr>
          <w:rFonts w:cs="Open Sans"/>
          <w:b/>
          <w:bCs/>
          <w:szCs w:val="20"/>
        </w:rPr>
      </w:pPr>
      <w:r>
        <w:rPr>
          <w:rFonts w:cs="Open Sans"/>
          <w:szCs w:val="20"/>
        </w:rPr>
        <w:t>Duties:</w:t>
      </w:r>
    </w:p>
    <w:p w14:paraId="09EA8D30" w14:textId="77777777" w:rsidR="005803C0" w:rsidRDefault="005803C0" w:rsidP="005803C0">
      <w:pPr>
        <w:pStyle w:val="ListParagraph"/>
        <w:ind w:left="1440"/>
        <w:rPr>
          <w:rFonts w:cs="Open Sans"/>
          <w:szCs w:val="20"/>
        </w:rPr>
      </w:pPr>
    </w:p>
    <w:p w14:paraId="17F25B39" w14:textId="5CD933AD" w:rsidR="005803C0" w:rsidRDefault="005803C0" w:rsidP="005803C0">
      <w:pPr>
        <w:pStyle w:val="ListParagraph"/>
        <w:ind w:left="1440"/>
        <w:rPr>
          <w:rFonts w:cs="Open Sans"/>
          <w:szCs w:val="20"/>
        </w:rPr>
      </w:pPr>
      <w:r>
        <w:rPr>
          <w:rFonts w:cs="Open Sans"/>
          <w:szCs w:val="20"/>
        </w:rPr>
        <w:t>The Peer Review Committee shall:</w:t>
      </w:r>
    </w:p>
    <w:p w14:paraId="647C03CB" w14:textId="77777777" w:rsidR="005803C0" w:rsidRDefault="005803C0" w:rsidP="005803C0">
      <w:pPr>
        <w:pStyle w:val="ListParagraph"/>
        <w:ind w:left="1440"/>
        <w:rPr>
          <w:rFonts w:cs="Open Sans"/>
          <w:szCs w:val="20"/>
        </w:rPr>
      </w:pPr>
    </w:p>
    <w:p w14:paraId="02345B7D" w14:textId="0EE1259C" w:rsidR="005803C0" w:rsidRDefault="005803C0" w:rsidP="005803C0">
      <w:pPr>
        <w:pStyle w:val="ListParagraph"/>
        <w:numPr>
          <w:ilvl w:val="3"/>
          <w:numId w:val="5"/>
        </w:numPr>
        <w:ind w:left="2160" w:hanging="720"/>
        <w:rPr>
          <w:rFonts w:cs="Open Sans"/>
          <w:szCs w:val="20"/>
        </w:rPr>
      </w:pPr>
      <w:r>
        <w:rPr>
          <w:rFonts w:cs="Open Sans"/>
          <w:szCs w:val="20"/>
        </w:rPr>
        <w:t>[INSERT];</w:t>
      </w:r>
    </w:p>
    <w:p w14:paraId="50936322" w14:textId="10BD1463" w:rsidR="005803C0" w:rsidRDefault="005803C0" w:rsidP="005803C0">
      <w:pPr>
        <w:pStyle w:val="ListParagraph"/>
        <w:numPr>
          <w:ilvl w:val="3"/>
          <w:numId w:val="5"/>
        </w:numPr>
        <w:ind w:left="2160" w:hanging="720"/>
        <w:rPr>
          <w:rFonts w:cs="Open Sans"/>
          <w:szCs w:val="20"/>
        </w:rPr>
      </w:pPr>
      <w:r>
        <w:rPr>
          <w:rFonts w:cs="Open Sans"/>
          <w:szCs w:val="20"/>
        </w:rPr>
        <w:t>[INSERT].</w:t>
      </w:r>
    </w:p>
    <w:p w14:paraId="606CB7EE" w14:textId="77777777" w:rsidR="005803C0" w:rsidRDefault="005803C0" w:rsidP="005803C0">
      <w:pPr>
        <w:pStyle w:val="ListParagraph"/>
        <w:ind w:left="1440"/>
        <w:rPr>
          <w:rFonts w:cs="Open Sans"/>
          <w:b/>
          <w:bCs/>
          <w:szCs w:val="20"/>
        </w:rPr>
      </w:pPr>
    </w:p>
    <w:p w14:paraId="75AF0B80" w14:textId="2237F842" w:rsidR="001667A6" w:rsidRDefault="001667A6" w:rsidP="005803C0"/>
    <w:p w14:paraId="618ED38A" w14:textId="3F5643A7" w:rsidR="00571F60" w:rsidRDefault="00571F60" w:rsidP="005803C0">
      <w:pPr>
        <w:ind w:left="1440"/>
      </w:pPr>
    </w:p>
    <w:sectPr w:rsidR="00571F60" w:rsidSect="008F145F">
      <w:pgSz w:w="12240" w:h="15840"/>
      <w:pgMar w:top="1152" w:right="1440" w:bottom="1152"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4" w:author="Eades, Christopher C." w:date="2025-02-13T11:46:00Z" w:initials="CE">
    <w:p w14:paraId="594773A1" w14:textId="644D1A9D" w:rsidR="0036770D" w:rsidRDefault="0036770D" w:rsidP="0036770D">
      <w:pPr>
        <w:pStyle w:val="CommentText"/>
        <w:jc w:val="left"/>
      </w:pPr>
      <w:r>
        <w:rPr>
          <w:rStyle w:val="CommentReference"/>
        </w:rPr>
        <w:annotationRef/>
      </w:r>
      <w:r>
        <w:t>Note:  the committees/language below are taken directly from the current Bylaws.  We will want to confirm accuracy, any updates, etc.</w:t>
      </w:r>
    </w:p>
  </w:comment>
  <w:comment w:id="125" w:author="Eades, Christopher C." w:date="2025-02-13T11:49:00Z" w:initials="CE">
    <w:p w14:paraId="3FE46B93" w14:textId="77777777" w:rsidR="00986E11" w:rsidRDefault="00986E11" w:rsidP="00986E11">
      <w:pPr>
        <w:pStyle w:val="CommentText"/>
        <w:jc w:val="left"/>
      </w:pPr>
      <w:r>
        <w:rPr>
          <w:rStyle w:val="CommentReference"/>
        </w:rPr>
        <w:annotationRef/>
      </w:r>
      <w:r>
        <w:t>Will need this information.  It is not in the current Bylaws.</w:t>
      </w:r>
    </w:p>
  </w:comment>
  <w:comment w:id="126" w:author="Eades, Christopher C." w:date="2025-02-13T11:52:00Z" w:initials="CE">
    <w:p w14:paraId="77824EA3" w14:textId="77777777" w:rsidR="002F04C9" w:rsidRDefault="002F04C9" w:rsidP="002F04C9">
      <w:pPr>
        <w:pStyle w:val="CommentText"/>
        <w:jc w:val="lef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773A1" w15:done="0"/>
  <w15:commentEx w15:paraId="3FE46B93" w15:done="0"/>
  <w15:commentEx w15:paraId="77824E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A71EB1" w16cex:dateUtc="2025-02-13T16:46:00Z"/>
  <w16cex:commentExtensible w16cex:durableId="4A123F2F" w16cex:dateUtc="2025-02-13T16:49:00Z"/>
  <w16cex:commentExtensible w16cex:durableId="39993BBF" w16cex:dateUtc="2025-02-13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773A1" w16cid:durableId="3EA71EB1"/>
  <w16cid:commentId w16cid:paraId="3FE46B93" w16cid:durableId="4A123F2F"/>
  <w16cid:commentId w16cid:paraId="77824EA3" w16cid:durableId="39993BBF"/>
</w16cid:commentsIds>
</file>

<file path=word/customizations.xml><?xml version="1.0" encoding="utf-8"?>
<wne:tcg xmlns:r="http://schemas.openxmlformats.org/officeDocument/2006/relationships" xmlns:wne="http://schemas.microsoft.com/office/word/2006/wordml">
  <wne:keymaps>
    <wne:keymap wne:kcmPrimary="0631">
      <wne:acd wne:acdName="acd11"/>
    </wne:keymap>
    <wne:keymap wne:kcmPrimary="0632">
      <wne:acd wne:acdName="acd12"/>
    </wne:keymap>
    <wne:keymap wne:kcmPrimary="0633">
      <wne:acd wne:acdName="acd13"/>
    </wne:keymap>
    <wne:keymap wne:kcmPrimary="0634">
      <wne:acd wne:acdName="acd14"/>
    </wne:keymap>
    <wne:keymap wne:kcmPrimary="0635">
      <wne:acd wne:acdName="acd15"/>
    </wne:keymap>
    <wne:keymap wne:kcmPrimary="0636">
      <wne:acd wne:acdName="acd16"/>
    </wne:keymap>
    <wne:keymap wne:kcmPrimary="0637">
      <wne:acd wne:acdName="acd17"/>
    </wne:keymap>
    <wne:keymap wne:kcmPrimary="0638">
      <wne:acd wne:acdName="acd18"/>
    </wne:keymap>
    <wne:keymap wne:kcmPrimary="0639">
      <wne:acd wne:acdName="acd1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fAEgAUgAgAEEAcgB0AGkAYwBsAGUAIABTAGUAYwB0AGkAbwBuAF8AOAA="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rgValue="AgBfAEgAUgAgAEEAcgB0AGkAYwBsAGUAIABTAGUAYwB0AGkAbwBuAF8AMQA=" wne:acdName="acd11" wne:fciIndexBasedOn="0065"/>
    <wne:acd wne:argValue="AgBfAEgAUgAgAEEAcgB0AGkAYwBsAGUAIABTAGUAYwB0AGkAbwBuAF8AMgA=" wne:acdName="acd12" wne:fciIndexBasedOn="0065"/>
    <wne:acd wne:argValue="AgBfAEgAUgAgAEEAcgB0AGkAYwBsAGUAIABTAGUAYwB0AGkAbwBuAF8AMwA=" wne:acdName="acd13" wne:fciIndexBasedOn="0065"/>
    <wne:acd wne:argValue="AgBfAEgAUgAgAEEAcgB0AGkAYwBsAGUAIABTAGUAYwB0AGkAbwBuAF8ANAA=" wne:acdName="acd14" wne:fciIndexBasedOn="0065"/>
    <wne:acd wne:argValue="AgBfAEgAUgAgAEEAcgB0AGkAYwBsAGUAIABTAGUAYwB0AGkAbwBuAF8ANQA=" wne:acdName="acd15" wne:fciIndexBasedOn="0065"/>
    <wne:acd wne:argValue="AgBfAEgAUgAgAEEAcgB0AGkAYwBsAGUAIABTAGUAYwB0AGkAbwBuAF8ANgA=" wne:acdName="acd16" wne:fciIndexBasedOn="0065"/>
    <wne:acd wne:argValue="AgBfAEgAUgAgAEEAcgB0AGkAYwBsAGUAIABTAGUAYwB0AGkAbwBuAF8ANwA=" wne:acdName="acd17" wne:fciIndexBasedOn="0065"/>
    <wne:acd wne:argValue="AgBfAEgAUgAgAEEAcgB0AGkAYwBsAGUAIABTAGUAYwB0AGkAbwBuAF8AOAA=" wne:acdName="acd18" wne:fciIndexBasedOn="0065"/>
    <wne:acd wne:argValue="AgBfAEgAUgAgAEEAcgB0AGkAYwBsAGUAIABTAGUAYwB0AGkAbwBuAF8AOQ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74C0" w14:textId="77777777" w:rsidR="00DB421F" w:rsidRDefault="00DB421F">
      <w:pPr>
        <w:spacing w:before="0" w:after="0"/>
      </w:pPr>
      <w:r>
        <w:separator/>
      </w:r>
    </w:p>
  </w:endnote>
  <w:endnote w:type="continuationSeparator" w:id="0">
    <w:p w14:paraId="2E209414" w14:textId="77777777" w:rsidR="00DB421F" w:rsidRDefault="00DB42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9999999">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B308" w14:textId="77777777" w:rsidR="00CD0B6A" w:rsidRDefault="00CD0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829097"/>
      <w:docPartObj>
        <w:docPartGallery w:val="Page Numbers (Bottom of Page)"/>
        <w:docPartUnique/>
      </w:docPartObj>
    </w:sdtPr>
    <w:sdtEndPr>
      <w:rPr>
        <w:noProof/>
      </w:rPr>
    </w:sdtEndPr>
    <w:sdtContent>
      <w:p w14:paraId="2ED483B6" w14:textId="77777777" w:rsidR="00D25643" w:rsidRDefault="003354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CDA07B" w14:textId="77777777" w:rsidR="00D25643" w:rsidRDefault="00D256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ADBD" w14:textId="77777777" w:rsidR="00CD0B6A" w:rsidRDefault="00CD0B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433071"/>
      <w:docPartObj>
        <w:docPartGallery w:val="Page Numbers (Bottom of Page)"/>
        <w:docPartUnique/>
      </w:docPartObj>
    </w:sdtPr>
    <w:sdtEndPr>
      <w:rPr>
        <w:noProof/>
      </w:rPr>
    </w:sdtEndPr>
    <w:sdtContent>
      <w:p w14:paraId="7288C7D5" w14:textId="77777777" w:rsidR="00D25643" w:rsidRDefault="003354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672594" w14:textId="77777777" w:rsidR="00D25643" w:rsidRDefault="00D25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76A7" w14:textId="77777777" w:rsidR="00DB421F" w:rsidRDefault="00DB421F">
      <w:pPr>
        <w:spacing w:before="0" w:after="0"/>
      </w:pPr>
      <w:r>
        <w:separator/>
      </w:r>
    </w:p>
  </w:footnote>
  <w:footnote w:type="continuationSeparator" w:id="0">
    <w:p w14:paraId="7FDFF282" w14:textId="77777777" w:rsidR="00DB421F" w:rsidRDefault="00DB42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7A56" w14:textId="77777777" w:rsidR="00CD0B6A" w:rsidRDefault="00CD0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BC25" w14:textId="77777777" w:rsidR="00CD0B6A" w:rsidRDefault="00CD0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465C" w14:textId="77777777" w:rsidR="00CD0B6A" w:rsidRDefault="00CD0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F47"/>
    <w:multiLevelType w:val="hybridMultilevel"/>
    <w:tmpl w:val="03F05CC6"/>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D0FE9"/>
    <w:multiLevelType w:val="hybridMultilevel"/>
    <w:tmpl w:val="7B0617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B41DA6"/>
    <w:multiLevelType w:val="hybridMultilevel"/>
    <w:tmpl w:val="9F286612"/>
    <w:lvl w:ilvl="0" w:tplc="CAA01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E07CD"/>
    <w:multiLevelType w:val="hybridMultilevel"/>
    <w:tmpl w:val="379E0BB2"/>
    <w:lvl w:ilvl="0" w:tplc="2BA26DE6">
      <w:start w:val="1"/>
      <w:numFmt w:val="lowerLetter"/>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25243"/>
    <w:multiLevelType w:val="hybridMultilevel"/>
    <w:tmpl w:val="710C5B76"/>
    <w:lvl w:ilvl="0" w:tplc="CC0A5364">
      <w:start w:val="1"/>
      <w:numFmt w:val="upperLetter"/>
      <w:lvlText w:val="%1."/>
      <w:lvlJc w:val="left"/>
      <w:pPr>
        <w:ind w:left="720" w:hanging="360"/>
      </w:pPr>
      <w:rPr>
        <w:rFonts w:eastAsia="Times New Roman" w:hint="default"/>
        <w:b/>
        <w:bCs/>
      </w:rPr>
    </w:lvl>
    <w:lvl w:ilvl="1" w:tplc="E4C4DF98">
      <w:start w:val="1"/>
      <w:numFmt w:val="decimal"/>
      <w:lvlText w:val="%2."/>
      <w:lvlJc w:val="left"/>
      <w:pPr>
        <w:ind w:left="720" w:hanging="360"/>
      </w:pPr>
      <w:rPr>
        <w:b w:val="0"/>
        <w:bCs w:val="0"/>
      </w:rPr>
    </w:lvl>
    <w:lvl w:ilvl="2" w:tplc="26F8570A">
      <w:start w:val="1"/>
      <w:numFmt w:val="lowerRoman"/>
      <w:lvlText w:val="%3."/>
      <w:lvlJc w:val="left"/>
      <w:pPr>
        <w:ind w:left="2160" w:hanging="180"/>
      </w:pPr>
      <w:rPr>
        <w:rFonts w:hint="default"/>
      </w:rPr>
    </w:lvl>
    <w:lvl w:ilvl="3" w:tplc="1478B116">
      <w:start w:val="1"/>
      <w:numFmt w:val="lowerLetter"/>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E5376"/>
    <w:multiLevelType w:val="multilevel"/>
    <w:tmpl w:val="CFC08F1A"/>
    <w:lvl w:ilvl="0">
      <w:start w:val="1"/>
      <w:numFmt w:val="upperRoman"/>
      <w:lvlRestart w:val="0"/>
      <w:pStyle w:val="HRArticleSection1"/>
      <w:suff w:val="nothing"/>
      <w:lvlText w:val="ARTICLE %1"/>
      <w:lvlJc w:val="left"/>
      <w:pPr>
        <w:ind w:left="4140" w:firstLine="0"/>
      </w:pPr>
      <w:rPr>
        <w:rFonts w:ascii="Open Sans" w:hAnsi="Open Sans" w:cs="Open Sans"/>
        <w:b/>
        <w:i w:val="0"/>
        <w:caps w:val="0"/>
        <w:strike w:val="0"/>
        <w:dstrike w:val="0"/>
        <w:vanish w:val="0"/>
        <w:color w:val="auto"/>
        <w:sz w:val="20"/>
        <w:u w:val="single"/>
        <w:vertAlign w:val="baseline"/>
      </w:rPr>
    </w:lvl>
    <w:lvl w:ilvl="1">
      <w:start w:val="1"/>
      <w:numFmt w:val="decimal"/>
      <w:pStyle w:val="HRArticleSection2"/>
      <w:isLgl/>
      <w:lvlText w:val="%1.%2."/>
      <w:lvlJc w:val="left"/>
      <w:pPr>
        <w:ind w:left="720" w:hanging="720"/>
      </w:pPr>
      <w:rPr>
        <w:rFonts w:ascii="Open Sans" w:hAnsi="Open Sans" w:cs="Open Sans"/>
        <w:b/>
        <w:i w:val="0"/>
        <w:caps w:val="0"/>
        <w:strike w:val="0"/>
        <w:dstrike w:val="0"/>
        <w:vanish w:val="0"/>
        <w:color w:val="auto"/>
        <w:sz w:val="20"/>
        <w:u w:val="none"/>
        <w:vertAlign w:val="baseline"/>
      </w:rPr>
    </w:lvl>
    <w:lvl w:ilvl="2">
      <w:start w:val="1"/>
      <w:numFmt w:val="decimal"/>
      <w:pStyle w:val="HRArticleSection3"/>
      <w:isLgl/>
      <w:lvlText w:val="%1.%2.%3."/>
      <w:lvlJc w:val="left"/>
      <w:pPr>
        <w:ind w:left="1440" w:hanging="720"/>
      </w:pPr>
      <w:rPr>
        <w:rFonts w:ascii="Open Sans" w:hAnsi="Open Sans" w:cs="Open Sans"/>
        <w:b/>
        <w:i w:val="0"/>
        <w:caps w:val="0"/>
        <w:strike w:val="0"/>
        <w:dstrike w:val="0"/>
        <w:vanish w:val="0"/>
        <w:color w:val="auto"/>
        <w:sz w:val="20"/>
        <w:u w:val="none"/>
        <w:vertAlign w:val="baseline"/>
      </w:rPr>
    </w:lvl>
    <w:lvl w:ilvl="3">
      <w:start w:val="1"/>
      <w:numFmt w:val="lowerLetter"/>
      <w:pStyle w:val="HRArticleSection4"/>
      <w:lvlText w:val="(%4)"/>
      <w:lvlJc w:val="left"/>
      <w:pPr>
        <w:ind w:left="2160" w:hanging="720"/>
      </w:pPr>
      <w:rPr>
        <w:rFonts w:ascii="Open Sans" w:hAnsi="Open Sans" w:cs="Open Sans"/>
        <w:b w:val="0"/>
        <w:i w:val="0"/>
        <w:caps w:val="0"/>
        <w:strike w:val="0"/>
        <w:dstrike w:val="0"/>
        <w:vanish w:val="0"/>
        <w:color w:val="auto"/>
        <w:sz w:val="20"/>
        <w:u w:val="none"/>
        <w:vertAlign w:val="baseline"/>
      </w:rPr>
    </w:lvl>
    <w:lvl w:ilvl="4">
      <w:start w:val="1"/>
      <w:numFmt w:val="lowerRoman"/>
      <w:pStyle w:val="HRArticleSection5"/>
      <w:lvlText w:val="(%5)"/>
      <w:lvlJc w:val="left"/>
      <w:pPr>
        <w:ind w:left="2880" w:hanging="720"/>
      </w:pPr>
      <w:rPr>
        <w:rFonts w:ascii="Open Sans" w:hAnsi="Open Sans" w:cs="Open Sans"/>
        <w:b w:val="0"/>
        <w:i w:val="0"/>
        <w:caps w:val="0"/>
        <w:strike w:val="0"/>
        <w:dstrike w:val="0"/>
        <w:vanish w:val="0"/>
        <w:color w:val="auto"/>
        <w:sz w:val="20"/>
        <w:u w:val="none"/>
        <w:vertAlign w:val="baseline"/>
      </w:rPr>
    </w:lvl>
    <w:lvl w:ilvl="5">
      <w:start w:val="1"/>
      <w:numFmt w:val="bullet"/>
      <w:pStyle w:val="HRArticleSection6"/>
      <w:lvlText w:val=""/>
      <w:lvlJc w:val="left"/>
      <w:pPr>
        <w:ind w:left="4050" w:hanging="360"/>
      </w:pPr>
      <w:rPr>
        <w:rFonts w:ascii="Times New Roman" w:hAnsi="Times New Roman" w:cs="Times New Roman"/>
        <w:b w:val="0"/>
        <w:i w:val="0"/>
        <w:caps w:val="0"/>
        <w:strike w:val="0"/>
        <w:dstrike w:val="0"/>
        <w:vanish w:val="0"/>
        <w:color w:val="auto"/>
        <w:sz w:val="24"/>
        <w:u w:val="none"/>
        <w:vertAlign w:val="baseline"/>
      </w:rPr>
    </w:lvl>
    <w:lvl w:ilvl="6">
      <w:start w:val="1"/>
      <w:numFmt w:val="none"/>
      <w:pStyle w:val="HRArticleSection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pStyle w:val="HRArticleSection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pStyle w:val="HRArticleSection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281C6B6E"/>
    <w:multiLevelType w:val="hybridMultilevel"/>
    <w:tmpl w:val="379E0BB2"/>
    <w:lvl w:ilvl="0" w:tplc="FFFFFFFF">
      <w:start w:val="1"/>
      <w:numFmt w:val="lowerLetter"/>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6D08C9"/>
    <w:multiLevelType w:val="multilevel"/>
    <w:tmpl w:val="AE161BF0"/>
    <w:name w:val="Article-I.-1.1.-1.1.1."/>
    <w:lvl w:ilvl="0">
      <w:start w:val="1"/>
      <w:numFmt w:val="decimal"/>
      <w:lvlText w:val="ARTICLE %1."/>
      <w:lvlJc w:val="left"/>
      <w:pPr>
        <w:tabs>
          <w:tab w:val="num" w:pos="0"/>
        </w:tabs>
        <w:ind w:left="0" w:firstLine="0"/>
      </w:pPr>
      <w:rPr>
        <w:rFonts w:ascii="Calibri" w:hAnsi="Calibri" w:hint="default"/>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decimal"/>
      <w:isLgl/>
      <w:lvlText w:val="Section %1.%2."/>
      <w:lvlJc w:val="left"/>
      <w:pPr>
        <w:tabs>
          <w:tab w:val="num" w:pos="0"/>
        </w:tabs>
        <w:ind w:left="1440" w:hanging="1440"/>
      </w:pPr>
      <w:rPr>
        <w:rFonts w:ascii="Calibri" w:hAnsi="Calibri" w:hint="default"/>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decimal"/>
      <w:isLgl/>
      <w:lvlText w:val=" %1.%2.%3."/>
      <w:lvlJc w:val="left"/>
      <w:pPr>
        <w:tabs>
          <w:tab w:val="num" w:pos="0"/>
        </w:tabs>
        <w:ind w:left="2160" w:hanging="720"/>
      </w:pPr>
      <w:rPr>
        <w:rFonts w:ascii="Calibri" w:hAnsi="Calibri" w:hint="default"/>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lowerLetter"/>
      <w:lvlText w:val="(%4)"/>
      <w:lvlJc w:val="left"/>
      <w:pPr>
        <w:tabs>
          <w:tab w:val="num" w:pos="0"/>
        </w:tabs>
        <w:ind w:left="2880" w:hanging="720"/>
      </w:pPr>
      <w:rPr>
        <w:rFonts w:ascii="Calibri" w:hAnsi="Calibri"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lowerRoman"/>
      <w:lvlText w:val="(%5)"/>
      <w:lvlJc w:val="left"/>
      <w:pPr>
        <w:tabs>
          <w:tab w:val="num" w:pos="0"/>
        </w:tabs>
        <w:ind w:left="3600" w:hanging="720"/>
      </w:pPr>
      <w:rPr>
        <w:rFonts w:ascii="Calibri" w:hAnsi="Calibri"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bullet"/>
      <w:lvlText w:val=""/>
      <w:lvlJc w:val="left"/>
      <w:pPr>
        <w:tabs>
          <w:tab w:val="num" w:pos="0"/>
        </w:tabs>
        <w:ind w:left="2880" w:firstLine="72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none"/>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none"/>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8" w15:restartNumberingAfterBreak="0">
    <w:nsid w:val="453C47B3"/>
    <w:multiLevelType w:val="hybridMultilevel"/>
    <w:tmpl w:val="03F05CC6"/>
    <w:lvl w:ilvl="0" w:tplc="BFD861FE">
      <w:start w:val="1"/>
      <w:numFmt w:val="lowerLetter"/>
      <w:lvlText w:val="(%1)"/>
      <w:lvlJc w:val="left"/>
      <w:pPr>
        <w:ind w:left="720" w:hanging="360"/>
      </w:pPr>
      <w:rPr>
        <w:rFonts w:hint="default"/>
      </w:rPr>
    </w:lvl>
    <w:lvl w:ilvl="1" w:tplc="9A44A29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35047F"/>
    <w:multiLevelType w:val="hybridMultilevel"/>
    <w:tmpl w:val="0C7EB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C4A51"/>
    <w:multiLevelType w:val="multilevel"/>
    <w:tmpl w:val="E080148E"/>
    <w:name w:val="Heading"/>
    <w:lvl w:ilvl="0">
      <w:start w:val="1"/>
      <w:numFmt w:val="decimal"/>
      <w:lvlText w:val="ARTICLE %1."/>
      <w:lvlJc w:val="left"/>
      <w:pPr>
        <w:tabs>
          <w:tab w:val="num" w:pos="2520"/>
        </w:tabs>
        <w:ind w:left="2520" w:firstLine="0"/>
      </w:pPr>
      <w:rPr>
        <w:rFonts w:ascii="Calibri" w:hAnsi="Calibri"/>
        <w:b/>
        <w:i w:val="0"/>
        <w:caps w:val="0"/>
        <w:strike w:val="0"/>
        <w:dstrike w:val="0"/>
        <w:outline w:val="0"/>
        <w:shadow w:val="0"/>
        <w:emboss w:val="0"/>
        <w:imprint w:val="0"/>
        <w:vanish w:val="0"/>
        <w:sz w:val="24"/>
        <w:u w:val="none"/>
        <w:effect w:val="none"/>
        <w:vertAlign w:val="baseline"/>
      </w:rPr>
    </w:lvl>
    <w:lvl w:ilvl="1">
      <w:start w:val="1"/>
      <w:numFmt w:val="decimal"/>
      <w:isLgl/>
      <w:lvlText w:val="Section %1.%2."/>
      <w:lvlJc w:val="left"/>
      <w:pPr>
        <w:tabs>
          <w:tab w:val="num" w:pos="0"/>
        </w:tabs>
        <w:ind w:left="1440" w:hanging="1440"/>
      </w:pPr>
      <w:rPr>
        <w:rFonts w:ascii="Calibri" w:hAnsi="Calibri"/>
        <w:b/>
        <w:i w:val="0"/>
        <w:caps w:val="0"/>
        <w:strike w:val="0"/>
        <w:dstrike w:val="0"/>
        <w:outline w:val="0"/>
        <w:shadow w:val="0"/>
        <w:emboss w:val="0"/>
        <w:imprint w:val="0"/>
        <w:vanish w:val="0"/>
        <w:sz w:val="24"/>
        <w:u w:val="none"/>
        <w:effect w:val="none"/>
        <w:vertAlign w:val="baseline"/>
      </w:rPr>
    </w:lvl>
    <w:lvl w:ilvl="2">
      <w:start w:val="1"/>
      <w:numFmt w:val="decimal"/>
      <w:isLgl/>
      <w:lvlText w:val=" %1.%2.%3."/>
      <w:lvlJc w:val="left"/>
      <w:pPr>
        <w:tabs>
          <w:tab w:val="num" w:pos="0"/>
        </w:tabs>
        <w:ind w:left="2160" w:hanging="720"/>
      </w:pPr>
      <w:rPr>
        <w:rFonts w:ascii="Calibri" w:hAnsi="Calibri"/>
        <w:b/>
        <w:i w:val="0"/>
        <w:caps w:val="0"/>
        <w:strike w:val="0"/>
        <w:dstrike w:val="0"/>
        <w:outline w:val="0"/>
        <w:shadow w:val="0"/>
        <w:emboss w:val="0"/>
        <w:imprint w:val="0"/>
        <w:vanish w:val="0"/>
        <w:sz w:val="24"/>
        <w:u w:val="none"/>
        <w:effect w:val="none"/>
        <w:vertAlign w:val="baseline"/>
      </w:rPr>
    </w:lvl>
    <w:lvl w:ilvl="3">
      <w:start w:val="1"/>
      <w:numFmt w:val="lowerLetter"/>
      <w:lvlText w:val="(%4)"/>
      <w:lvlJc w:val="left"/>
      <w:pPr>
        <w:tabs>
          <w:tab w:val="num" w:pos="180"/>
        </w:tabs>
        <w:ind w:left="3060" w:hanging="720"/>
      </w:pPr>
      <w:rPr>
        <w:rFonts w:ascii="Calibri" w:hAnsi="Calibri"/>
        <w:b w:val="0"/>
        <w:i w:val="0"/>
        <w:caps w:val="0"/>
        <w:strike w:val="0"/>
        <w:dstrike w:val="0"/>
        <w:outline w:val="0"/>
        <w:shadow w:val="0"/>
        <w:emboss w:val="0"/>
        <w:imprint w:val="0"/>
        <w:vanish w:val="0"/>
        <w:sz w:val="24"/>
        <w:u w:val="none"/>
        <w:effect w:val="none"/>
        <w:vertAlign w:val="baseline"/>
      </w:rPr>
    </w:lvl>
    <w:lvl w:ilvl="4">
      <w:start w:val="1"/>
      <w:numFmt w:val="lowerRoman"/>
      <w:lvlText w:val="(%5)"/>
      <w:lvlJc w:val="left"/>
      <w:pPr>
        <w:tabs>
          <w:tab w:val="num" w:pos="0"/>
        </w:tabs>
        <w:ind w:left="3600" w:hanging="720"/>
      </w:pPr>
      <w:rPr>
        <w:rFonts w:ascii="Calibri" w:hAnsi="Calibri"/>
        <w:b w:val="0"/>
        <w:i w:val="0"/>
        <w:caps w:val="0"/>
        <w:strike w:val="0"/>
        <w:dstrike w:val="0"/>
        <w:outline w:val="0"/>
        <w:shadow w:val="0"/>
        <w:emboss w:val="0"/>
        <w:imprint w:val="0"/>
        <w:vanish w:val="0"/>
        <w:sz w:val="24"/>
        <w:u w:val="none"/>
        <w:effect w:val="none"/>
        <w:vertAlign w:val="baseline"/>
      </w:rPr>
    </w:lvl>
    <w:lvl w:ilvl="5">
      <w:start w:val="1"/>
      <w:numFmt w:val="bullet"/>
      <w:lvlText w:val=""/>
      <w:lvlJc w:val="left"/>
      <w:pPr>
        <w:tabs>
          <w:tab w:val="num" w:pos="0"/>
        </w:tabs>
        <w:ind w:left="2880" w:firstLine="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7">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8">
      <w:start w:val="1"/>
      <w:numFmt w:val="none"/>
      <w:lvlText w:val="(%9)"/>
      <w:lvlJc w:val="left"/>
      <w:pPr>
        <w:tabs>
          <w:tab w:val="num" w:pos="0"/>
        </w:tabs>
        <w:ind w:left="0" w:firstLine="0"/>
      </w:pPr>
      <w:rPr>
        <w:rFonts w:ascii="9999999" w:hAnsi="9999999"/>
      </w:rPr>
    </w:lvl>
  </w:abstractNum>
  <w:abstractNum w:abstractNumId="11" w15:restartNumberingAfterBreak="0">
    <w:nsid w:val="659C6745"/>
    <w:multiLevelType w:val="hybridMultilevel"/>
    <w:tmpl w:val="1D0E0BBE"/>
    <w:name w:val="9 Bullet"/>
    <w:lvl w:ilvl="0" w:tplc="397CC464">
      <w:start w:val="1"/>
      <w:numFmt w:val="bullet"/>
      <w:pStyle w:val="8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E32A6"/>
    <w:multiLevelType w:val="hybridMultilevel"/>
    <w:tmpl w:val="03F05CC6"/>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006F1A"/>
    <w:multiLevelType w:val="hybridMultilevel"/>
    <w:tmpl w:val="D0DADEA6"/>
    <w:lvl w:ilvl="0" w:tplc="105CEA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B53469"/>
    <w:multiLevelType w:val="hybridMultilevel"/>
    <w:tmpl w:val="D66C936A"/>
    <w:lvl w:ilvl="0" w:tplc="105CEA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31708763">
    <w:abstractNumId w:val="11"/>
  </w:num>
  <w:num w:numId="2" w16cid:durableId="854072487">
    <w:abstractNumId w:val="5"/>
  </w:num>
  <w:num w:numId="3" w16cid:durableId="934095110">
    <w:abstractNumId w:val="5"/>
  </w:num>
  <w:num w:numId="4" w16cid:durableId="1333678635">
    <w:abstractNumId w:val="13"/>
  </w:num>
  <w:num w:numId="5" w16cid:durableId="1652128845">
    <w:abstractNumId w:val="4"/>
  </w:num>
  <w:num w:numId="6" w16cid:durableId="1933202727">
    <w:abstractNumId w:val="2"/>
  </w:num>
  <w:num w:numId="7" w16cid:durableId="2145466612">
    <w:abstractNumId w:val="3"/>
  </w:num>
  <w:num w:numId="8" w16cid:durableId="1409111032">
    <w:abstractNumId w:val="9"/>
  </w:num>
  <w:num w:numId="9" w16cid:durableId="357201510">
    <w:abstractNumId w:val="8"/>
  </w:num>
  <w:num w:numId="10" w16cid:durableId="829251689">
    <w:abstractNumId w:val="6"/>
  </w:num>
  <w:num w:numId="11" w16cid:durableId="1471557802">
    <w:abstractNumId w:val="12"/>
  </w:num>
  <w:num w:numId="12" w16cid:durableId="1336422071">
    <w:abstractNumId w:val="0"/>
  </w:num>
  <w:num w:numId="13" w16cid:durableId="1650599040">
    <w:abstractNumId w:val="14"/>
  </w:num>
  <w:num w:numId="14" w16cid:durableId="1717192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305526">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ades, Christopher C.">
    <w15:presenceInfo w15:providerId="AD" w15:userId="S::ceades@hallrender.com::0ac8d8a4-8c93-4be5-ad56-b8ceb82695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Numbering__HR Article Section_2" w:val="&lt;root&gt;&lt;type&gt;1&lt;/type&gt;&lt;chars&gt;&lt;/chars&gt;_x000d__x000a_&lt;D3Font xmlns:xsi=&quot;http://www.w3.org/2001/XMLSchema-instance&quot; xmlns:xsd=&quot;http://www.w3.org/2001/XMLSchema&quot;&gt;_x000d__x000a_  &lt;AllCaps&gt;false&lt;/AllCaps&gt;_x000d__x000a_  &lt;Bold&gt;false&lt;/Bold&gt;_x000d__x000a_  &lt;Color&gt;-16777216&lt;/Color&gt;_x000d__x000a_  &lt;DoubleStrikeThrough&gt;false&lt;/DoubleStrikeThrough&gt;_x000d__x000a_  &lt;Hidden&gt;false&lt;/Hidden&gt;_x000d__x000a_  &lt;Italic&gt;false&lt;/Italic&gt;_x000d__x000a_  &lt;Kerning&gt;0&lt;/Kerning&gt;_x000d__x000a_  &lt;Name&gt;Times New Roman&lt;/Name&gt;_x000d__x000a_  &lt;Size&gt;12&lt;/Size&gt;_x000d__x000a_  &lt;SmallCaps&gt;false&lt;/SmallCaps&gt;_x000d__x000a_  &lt;StrikeThrough&gt;false&lt;/StrikeThrough&gt;_x000d__x000a_  &lt;Subscript&gt;false&lt;/Subscript&gt;_x000d__x000a_  &lt;Superscript&gt;false&lt;/Superscript&gt;_x000d__x000a_  &lt;Underline&gt;0&lt;/Underline&gt;_x000d__x000a_  &lt;InheritAll&gt;false&lt;/InheritAll&gt;_x000d__x000a_&lt;/D3Font&gt;&lt;/root&gt;"/>
  </w:docVars>
  <w:rsids>
    <w:rsidRoot w:val="00D25643"/>
    <w:rsid w:val="000026B0"/>
    <w:rsid w:val="000029CC"/>
    <w:rsid w:val="00002C8E"/>
    <w:rsid w:val="00004A13"/>
    <w:rsid w:val="00004CDD"/>
    <w:rsid w:val="00006DB3"/>
    <w:rsid w:val="00007068"/>
    <w:rsid w:val="00010EF7"/>
    <w:rsid w:val="000111AF"/>
    <w:rsid w:val="00011346"/>
    <w:rsid w:val="00011C99"/>
    <w:rsid w:val="00013DEB"/>
    <w:rsid w:val="000155E0"/>
    <w:rsid w:val="00016661"/>
    <w:rsid w:val="00017927"/>
    <w:rsid w:val="00017D2E"/>
    <w:rsid w:val="00020552"/>
    <w:rsid w:val="000221F5"/>
    <w:rsid w:val="0002439D"/>
    <w:rsid w:val="00026D14"/>
    <w:rsid w:val="00027C71"/>
    <w:rsid w:val="00027F98"/>
    <w:rsid w:val="000317EE"/>
    <w:rsid w:val="0003320A"/>
    <w:rsid w:val="00033663"/>
    <w:rsid w:val="0003402E"/>
    <w:rsid w:val="0003496B"/>
    <w:rsid w:val="0003734E"/>
    <w:rsid w:val="000375D8"/>
    <w:rsid w:val="00037E09"/>
    <w:rsid w:val="00041B95"/>
    <w:rsid w:val="00042F38"/>
    <w:rsid w:val="0004387B"/>
    <w:rsid w:val="00044AC8"/>
    <w:rsid w:val="000465CD"/>
    <w:rsid w:val="000506A7"/>
    <w:rsid w:val="00050DB8"/>
    <w:rsid w:val="00052BA0"/>
    <w:rsid w:val="00052EC1"/>
    <w:rsid w:val="00053351"/>
    <w:rsid w:val="00054967"/>
    <w:rsid w:val="00054EE1"/>
    <w:rsid w:val="00057D02"/>
    <w:rsid w:val="00060766"/>
    <w:rsid w:val="0006347D"/>
    <w:rsid w:val="00063DE0"/>
    <w:rsid w:val="00065A01"/>
    <w:rsid w:val="00065F21"/>
    <w:rsid w:val="00066EAD"/>
    <w:rsid w:val="000675CE"/>
    <w:rsid w:val="000701D7"/>
    <w:rsid w:val="00071262"/>
    <w:rsid w:val="000723F6"/>
    <w:rsid w:val="000729D1"/>
    <w:rsid w:val="00073623"/>
    <w:rsid w:val="00073719"/>
    <w:rsid w:val="000777B1"/>
    <w:rsid w:val="000801EA"/>
    <w:rsid w:val="00081DD9"/>
    <w:rsid w:val="0008255F"/>
    <w:rsid w:val="00084223"/>
    <w:rsid w:val="00084686"/>
    <w:rsid w:val="00084BE9"/>
    <w:rsid w:val="00085705"/>
    <w:rsid w:val="00086586"/>
    <w:rsid w:val="00086CAE"/>
    <w:rsid w:val="00090F8E"/>
    <w:rsid w:val="00094ED0"/>
    <w:rsid w:val="000953B3"/>
    <w:rsid w:val="00095587"/>
    <w:rsid w:val="0009756D"/>
    <w:rsid w:val="000A2E8D"/>
    <w:rsid w:val="000A4904"/>
    <w:rsid w:val="000A49A9"/>
    <w:rsid w:val="000A4DF3"/>
    <w:rsid w:val="000A6675"/>
    <w:rsid w:val="000B06A9"/>
    <w:rsid w:val="000B2C08"/>
    <w:rsid w:val="000B5781"/>
    <w:rsid w:val="000B5EE4"/>
    <w:rsid w:val="000B75BC"/>
    <w:rsid w:val="000B7891"/>
    <w:rsid w:val="000C049B"/>
    <w:rsid w:val="000C07A1"/>
    <w:rsid w:val="000C09B9"/>
    <w:rsid w:val="000C1572"/>
    <w:rsid w:val="000C41BB"/>
    <w:rsid w:val="000C63D5"/>
    <w:rsid w:val="000C70A3"/>
    <w:rsid w:val="000C721E"/>
    <w:rsid w:val="000D0A8F"/>
    <w:rsid w:val="000D0F0A"/>
    <w:rsid w:val="000D10C0"/>
    <w:rsid w:val="000D15B4"/>
    <w:rsid w:val="000D3794"/>
    <w:rsid w:val="000D3B16"/>
    <w:rsid w:val="000D40F4"/>
    <w:rsid w:val="000D42A7"/>
    <w:rsid w:val="000D448A"/>
    <w:rsid w:val="000D4A63"/>
    <w:rsid w:val="000D5A36"/>
    <w:rsid w:val="000D6141"/>
    <w:rsid w:val="000D64F3"/>
    <w:rsid w:val="000E1583"/>
    <w:rsid w:val="000E19A5"/>
    <w:rsid w:val="000E1E4B"/>
    <w:rsid w:val="000E2888"/>
    <w:rsid w:val="000E57AC"/>
    <w:rsid w:val="000E7548"/>
    <w:rsid w:val="000F00A6"/>
    <w:rsid w:val="000F1B91"/>
    <w:rsid w:val="000F2720"/>
    <w:rsid w:val="000F3D97"/>
    <w:rsid w:val="000F3F22"/>
    <w:rsid w:val="000F4D70"/>
    <w:rsid w:val="000F5230"/>
    <w:rsid w:val="000F56CE"/>
    <w:rsid w:val="000F5B5E"/>
    <w:rsid w:val="000F65DC"/>
    <w:rsid w:val="000F78D0"/>
    <w:rsid w:val="00102C65"/>
    <w:rsid w:val="00105A72"/>
    <w:rsid w:val="001074FF"/>
    <w:rsid w:val="00110595"/>
    <w:rsid w:val="0011115F"/>
    <w:rsid w:val="00112EBF"/>
    <w:rsid w:val="001140C0"/>
    <w:rsid w:val="00115558"/>
    <w:rsid w:val="00116237"/>
    <w:rsid w:val="001165E1"/>
    <w:rsid w:val="00120315"/>
    <w:rsid w:val="00122D95"/>
    <w:rsid w:val="00122F84"/>
    <w:rsid w:val="00125EC3"/>
    <w:rsid w:val="001273D3"/>
    <w:rsid w:val="0013050B"/>
    <w:rsid w:val="00130A4B"/>
    <w:rsid w:val="00130A89"/>
    <w:rsid w:val="00130DCA"/>
    <w:rsid w:val="001317B3"/>
    <w:rsid w:val="0013190E"/>
    <w:rsid w:val="00133B93"/>
    <w:rsid w:val="00134966"/>
    <w:rsid w:val="0013524A"/>
    <w:rsid w:val="0014037C"/>
    <w:rsid w:val="00141A22"/>
    <w:rsid w:val="00142558"/>
    <w:rsid w:val="00142BC2"/>
    <w:rsid w:val="00142F92"/>
    <w:rsid w:val="0014584E"/>
    <w:rsid w:val="001479A6"/>
    <w:rsid w:val="001520F8"/>
    <w:rsid w:val="00152B37"/>
    <w:rsid w:val="001538D4"/>
    <w:rsid w:val="001555F4"/>
    <w:rsid w:val="00156DF4"/>
    <w:rsid w:val="00156E83"/>
    <w:rsid w:val="00156F51"/>
    <w:rsid w:val="001571E8"/>
    <w:rsid w:val="00157924"/>
    <w:rsid w:val="00160281"/>
    <w:rsid w:val="00160E65"/>
    <w:rsid w:val="001611AA"/>
    <w:rsid w:val="00161EC9"/>
    <w:rsid w:val="0016234D"/>
    <w:rsid w:val="0016509C"/>
    <w:rsid w:val="00165F27"/>
    <w:rsid w:val="001663D6"/>
    <w:rsid w:val="001667A6"/>
    <w:rsid w:val="00166884"/>
    <w:rsid w:val="00167D16"/>
    <w:rsid w:val="0017153A"/>
    <w:rsid w:val="0017173A"/>
    <w:rsid w:val="001722B0"/>
    <w:rsid w:val="00172DAB"/>
    <w:rsid w:val="001737FD"/>
    <w:rsid w:val="00175477"/>
    <w:rsid w:val="001763DF"/>
    <w:rsid w:val="001775E1"/>
    <w:rsid w:val="001801B7"/>
    <w:rsid w:val="00180248"/>
    <w:rsid w:val="00180CD0"/>
    <w:rsid w:val="00182359"/>
    <w:rsid w:val="00185838"/>
    <w:rsid w:val="00186941"/>
    <w:rsid w:val="001874D2"/>
    <w:rsid w:val="00187C60"/>
    <w:rsid w:val="00190A56"/>
    <w:rsid w:val="00190F34"/>
    <w:rsid w:val="001927E7"/>
    <w:rsid w:val="00192D76"/>
    <w:rsid w:val="00194A5D"/>
    <w:rsid w:val="00196100"/>
    <w:rsid w:val="001970F4"/>
    <w:rsid w:val="00197A00"/>
    <w:rsid w:val="001A09B1"/>
    <w:rsid w:val="001A1916"/>
    <w:rsid w:val="001A3C78"/>
    <w:rsid w:val="001A519D"/>
    <w:rsid w:val="001A5727"/>
    <w:rsid w:val="001B00A1"/>
    <w:rsid w:val="001B05D6"/>
    <w:rsid w:val="001B2578"/>
    <w:rsid w:val="001B4415"/>
    <w:rsid w:val="001B4D5A"/>
    <w:rsid w:val="001B69D0"/>
    <w:rsid w:val="001B6B8F"/>
    <w:rsid w:val="001B6FFA"/>
    <w:rsid w:val="001B73CC"/>
    <w:rsid w:val="001B785C"/>
    <w:rsid w:val="001C3951"/>
    <w:rsid w:val="001C6F15"/>
    <w:rsid w:val="001C767E"/>
    <w:rsid w:val="001C7C36"/>
    <w:rsid w:val="001D2249"/>
    <w:rsid w:val="001D2A08"/>
    <w:rsid w:val="001D4267"/>
    <w:rsid w:val="001D5DF1"/>
    <w:rsid w:val="001D5EFF"/>
    <w:rsid w:val="001D6E77"/>
    <w:rsid w:val="001E16FA"/>
    <w:rsid w:val="001E2017"/>
    <w:rsid w:val="001E292D"/>
    <w:rsid w:val="001E2E5C"/>
    <w:rsid w:val="001E2FC6"/>
    <w:rsid w:val="001E496C"/>
    <w:rsid w:val="001E4FC6"/>
    <w:rsid w:val="001E5CEF"/>
    <w:rsid w:val="001E7FEF"/>
    <w:rsid w:val="001F0703"/>
    <w:rsid w:val="001F15F3"/>
    <w:rsid w:val="001F199F"/>
    <w:rsid w:val="001F35A3"/>
    <w:rsid w:val="001F400E"/>
    <w:rsid w:val="001F571B"/>
    <w:rsid w:val="001F77DC"/>
    <w:rsid w:val="00201C56"/>
    <w:rsid w:val="002047B7"/>
    <w:rsid w:val="00204CCF"/>
    <w:rsid w:val="00204F49"/>
    <w:rsid w:val="00205C00"/>
    <w:rsid w:val="00207B5F"/>
    <w:rsid w:val="002104BA"/>
    <w:rsid w:val="00212288"/>
    <w:rsid w:val="00212D3E"/>
    <w:rsid w:val="00213119"/>
    <w:rsid w:val="00213E35"/>
    <w:rsid w:val="00216400"/>
    <w:rsid w:val="0021721B"/>
    <w:rsid w:val="0022248B"/>
    <w:rsid w:val="00222F10"/>
    <w:rsid w:val="00224464"/>
    <w:rsid w:val="00225877"/>
    <w:rsid w:val="00225E2A"/>
    <w:rsid w:val="002260DE"/>
    <w:rsid w:val="00232171"/>
    <w:rsid w:val="002347CD"/>
    <w:rsid w:val="00236567"/>
    <w:rsid w:val="00236F83"/>
    <w:rsid w:val="00241862"/>
    <w:rsid w:val="00242267"/>
    <w:rsid w:val="002434CC"/>
    <w:rsid w:val="00243FFB"/>
    <w:rsid w:val="0024486C"/>
    <w:rsid w:val="00244A64"/>
    <w:rsid w:val="00244DE5"/>
    <w:rsid w:val="002451AD"/>
    <w:rsid w:val="0024626A"/>
    <w:rsid w:val="002509D9"/>
    <w:rsid w:val="0025275F"/>
    <w:rsid w:val="00253A30"/>
    <w:rsid w:val="00254D4E"/>
    <w:rsid w:val="00255E17"/>
    <w:rsid w:val="00256073"/>
    <w:rsid w:val="00257ADC"/>
    <w:rsid w:val="00257B01"/>
    <w:rsid w:val="00260B5F"/>
    <w:rsid w:val="002618AA"/>
    <w:rsid w:val="0026352E"/>
    <w:rsid w:val="00264095"/>
    <w:rsid w:val="002641B6"/>
    <w:rsid w:val="00264271"/>
    <w:rsid w:val="00264D54"/>
    <w:rsid w:val="00265174"/>
    <w:rsid w:val="0026566B"/>
    <w:rsid w:val="00267251"/>
    <w:rsid w:val="002672CA"/>
    <w:rsid w:val="002675AA"/>
    <w:rsid w:val="002717CC"/>
    <w:rsid w:val="00271EF9"/>
    <w:rsid w:val="002722FD"/>
    <w:rsid w:val="002750FD"/>
    <w:rsid w:val="00280113"/>
    <w:rsid w:val="002815EE"/>
    <w:rsid w:val="00282FEE"/>
    <w:rsid w:val="002843B6"/>
    <w:rsid w:val="00285B48"/>
    <w:rsid w:val="00285FA5"/>
    <w:rsid w:val="002911F7"/>
    <w:rsid w:val="00292331"/>
    <w:rsid w:val="00296B82"/>
    <w:rsid w:val="00297567"/>
    <w:rsid w:val="002A052F"/>
    <w:rsid w:val="002A15A0"/>
    <w:rsid w:val="002A2C4C"/>
    <w:rsid w:val="002A3639"/>
    <w:rsid w:val="002A3B4D"/>
    <w:rsid w:val="002A3C19"/>
    <w:rsid w:val="002A6A70"/>
    <w:rsid w:val="002A7824"/>
    <w:rsid w:val="002B1634"/>
    <w:rsid w:val="002B1B04"/>
    <w:rsid w:val="002B25B1"/>
    <w:rsid w:val="002B2EFE"/>
    <w:rsid w:val="002B3A6D"/>
    <w:rsid w:val="002B433D"/>
    <w:rsid w:val="002B4CFF"/>
    <w:rsid w:val="002B4D1B"/>
    <w:rsid w:val="002B6AD7"/>
    <w:rsid w:val="002B6B49"/>
    <w:rsid w:val="002B7271"/>
    <w:rsid w:val="002B7EED"/>
    <w:rsid w:val="002C069C"/>
    <w:rsid w:val="002C7654"/>
    <w:rsid w:val="002D10D9"/>
    <w:rsid w:val="002D1169"/>
    <w:rsid w:val="002D35F9"/>
    <w:rsid w:val="002D3B60"/>
    <w:rsid w:val="002D4EB3"/>
    <w:rsid w:val="002D5ABF"/>
    <w:rsid w:val="002D62AA"/>
    <w:rsid w:val="002D6E57"/>
    <w:rsid w:val="002E0C7C"/>
    <w:rsid w:val="002E1022"/>
    <w:rsid w:val="002E17C7"/>
    <w:rsid w:val="002E20B7"/>
    <w:rsid w:val="002E20B9"/>
    <w:rsid w:val="002E412C"/>
    <w:rsid w:val="002E4A6F"/>
    <w:rsid w:val="002E6BC6"/>
    <w:rsid w:val="002F04C9"/>
    <w:rsid w:val="002F07C8"/>
    <w:rsid w:val="002F244C"/>
    <w:rsid w:val="002F3474"/>
    <w:rsid w:val="002F3CD0"/>
    <w:rsid w:val="002F511D"/>
    <w:rsid w:val="002F6EF5"/>
    <w:rsid w:val="002F722F"/>
    <w:rsid w:val="002F7A91"/>
    <w:rsid w:val="002F7E32"/>
    <w:rsid w:val="00300214"/>
    <w:rsid w:val="0030056A"/>
    <w:rsid w:val="003031E7"/>
    <w:rsid w:val="00304F5F"/>
    <w:rsid w:val="003051AA"/>
    <w:rsid w:val="003055A2"/>
    <w:rsid w:val="0030634D"/>
    <w:rsid w:val="00306EA2"/>
    <w:rsid w:val="00310205"/>
    <w:rsid w:val="00310DB7"/>
    <w:rsid w:val="003117BE"/>
    <w:rsid w:val="003129C4"/>
    <w:rsid w:val="00316E82"/>
    <w:rsid w:val="00317FDC"/>
    <w:rsid w:val="003200B9"/>
    <w:rsid w:val="003200E5"/>
    <w:rsid w:val="00320E02"/>
    <w:rsid w:val="00322053"/>
    <w:rsid w:val="003265CF"/>
    <w:rsid w:val="003271BF"/>
    <w:rsid w:val="0032780C"/>
    <w:rsid w:val="00330D64"/>
    <w:rsid w:val="00330E0D"/>
    <w:rsid w:val="00330F2C"/>
    <w:rsid w:val="0033100F"/>
    <w:rsid w:val="003311C1"/>
    <w:rsid w:val="00332E82"/>
    <w:rsid w:val="00332EFB"/>
    <w:rsid w:val="00333AD8"/>
    <w:rsid w:val="003350E9"/>
    <w:rsid w:val="003354E0"/>
    <w:rsid w:val="00336854"/>
    <w:rsid w:val="00337E42"/>
    <w:rsid w:val="00343380"/>
    <w:rsid w:val="00344756"/>
    <w:rsid w:val="00344C88"/>
    <w:rsid w:val="003467D7"/>
    <w:rsid w:val="003505A2"/>
    <w:rsid w:val="00354607"/>
    <w:rsid w:val="0035473B"/>
    <w:rsid w:val="0035499D"/>
    <w:rsid w:val="0035569A"/>
    <w:rsid w:val="00355EB1"/>
    <w:rsid w:val="00356821"/>
    <w:rsid w:val="00357825"/>
    <w:rsid w:val="00357DE9"/>
    <w:rsid w:val="00361B90"/>
    <w:rsid w:val="003623DD"/>
    <w:rsid w:val="0036323C"/>
    <w:rsid w:val="00365B20"/>
    <w:rsid w:val="0036770D"/>
    <w:rsid w:val="00370D6E"/>
    <w:rsid w:val="00370FEE"/>
    <w:rsid w:val="003742FE"/>
    <w:rsid w:val="003744C0"/>
    <w:rsid w:val="00374A13"/>
    <w:rsid w:val="003756F3"/>
    <w:rsid w:val="00375E43"/>
    <w:rsid w:val="0038036D"/>
    <w:rsid w:val="0038617B"/>
    <w:rsid w:val="003877C4"/>
    <w:rsid w:val="00390E2A"/>
    <w:rsid w:val="00393EE2"/>
    <w:rsid w:val="00395467"/>
    <w:rsid w:val="00395DAB"/>
    <w:rsid w:val="00396562"/>
    <w:rsid w:val="003970C7"/>
    <w:rsid w:val="003A12C8"/>
    <w:rsid w:val="003A2BA4"/>
    <w:rsid w:val="003A2D0B"/>
    <w:rsid w:val="003A54F2"/>
    <w:rsid w:val="003A72D6"/>
    <w:rsid w:val="003B0882"/>
    <w:rsid w:val="003B0F1A"/>
    <w:rsid w:val="003B5B5D"/>
    <w:rsid w:val="003B60B4"/>
    <w:rsid w:val="003B663C"/>
    <w:rsid w:val="003B722D"/>
    <w:rsid w:val="003B72C9"/>
    <w:rsid w:val="003C21A1"/>
    <w:rsid w:val="003C2C33"/>
    <w:rsid w:val="003C2E49"/>
    <w:rsid w:val="003C360A"/>
    <w:rsid w:val="003C3B23"/>
    <w:rsid w:val="003C5585"/>
    <w:rsid w:val="003C581D"/>
    <w:rsid w:val="003C6418"/>
    <w:rsid w:val="003C66D9"/>
    <w:rsid w:val="003D076F"/>
    <w:rsid w:val="003D0E06"/>
    <w:rsid w:val="003D27F0"/>
    <w:rsid w:val="003D3873"/>
    <w:rsid w:val="003D3C2A"/>
    <w:rsid w:val="003D57CE"/>
    <w:rsid w:val="003D5FDE"/>
    <w:rsid w:val="003D6FE3"/>
    <w:rsid w:val="003D7F3F"/>
    <w:rsid w:val="003E0597"/>
    <w:rsid w:val="003E19E5"/>
    <w:rsid w:val="003E2367"/>
    <w:rsid w:val="003E2610"/>
    <w:rsid w:val="003E36F4"/>
    <w:rsid w:val="003E4A8E"/>
    <w:rsid w:val="003E5482"/>
    <w:rsid w:val="003E7337"/>
    <w:rsid w:val="003F18FD"/>
    <w:rsid w:val="003F254C"/>
    <w:rsid w:val="003F274D"/>
    <w:rsid w:val="003F2C12"/>
    <w:rsid w:val="003F3207"/>
    <w:rsid w:val="003F3DCC"/>
    <w:rsid w:val="003F6895"/>
    <w:rsid w:val="004004F9"/>
    <w:rsid w:val="00400FE4"/>
    <w:rsid w:val="00404E88"/>
    <w:rsid w:val="004058D1"/>
    <w:rsid w:val="0040617F"/>
    <w:rsid w:val="0040739B"/>
    <w:rsid w:val="00407A28"/>
    <w:rsid w:val="00410217"/>
    <w:rsid w:val="00411164"/>
    <w:rsid w:val="00411E45"/>
    <w:rsid w:val="00412605"/>
    <w:rsid w:val="00412FE8"/>
    <w:rsid w:val="00413010"/>
    <w:rsid w:val="0041346B"/>
    <w:rsid w:val="004140DB"/>
    <w:rsid w:val="004140F8"/>
    <w:rsid w:val="00414A9C"/>
    <w:rsid w:val="0041591C"/>
    <w:rsid w:val="004160E9"/>
    <w:rsid w:val="00416885"/>
    <w:rsid w:val="00416DAF"/>
    <w:rsid w:val="00417984"/>
    <w:rsid w:val="004215D2"/>
    <w:rsid w:val="00421D3B"/>
    <w:rsid w:val="004230C1"/>
    <w:rsid w:val="004241C3"/>
    <w:rsid w:val="004255D6"/>
    <w:rsid w:val="00425C28"/>
    <w:rsid w:val="004308C2"/>
    <w:rsid w:val="0043212E"/>
    <w:rsid w:val="00435765"/>
    <w:rsid w:val="00437E08"/>
    <w:rsid w:val="00437F9F"/>
    <w:rsid w:val="004407AC"/>
    <w:rsid w:val="00440B1F"/>
    <w:rsid w:val="00441207"/>
    <w:rsid w:val="004429A0"/>
    <w:rsid w:val="00444C4F"/>
    <w:rsid w:val="0044573E"/>
    <w:rsid w:val="00445C7A"/>
    <w:rsid w:val="004468BC"/>
    <w:rsid w:val="004473B2"/>
    <w:rsid w:val="00450AD4"/>
    <w:rsid w:val="00451999"/>
    <w:rsid w:val="004521A2"/>
    <w:rsid w:val="004525F6"/>
    <w:rsid w:val="004530F2"/>
    <w:rsid w:val="004532F7"/>
    <w:rsid w:val="00456B8D"/>
    <w:rsid w:val="00456FCA"/>
    <w:rsid w:val="004615F2"/>
    <w:rsid w:val="00461781"/>
    <w:rsid w:val="004619A2"/>
    <w:rsid w:val="0046582E"/>
    <w:rsid w:val="00471428"/>
    <w:rsid w:val="00472578"/>
    <w:rsid w:val="004727A9"/>
    <w:rsid w:val="00472B2E"/>
    <w:rsid w:val="0047438A"/>
    <w:rsid w:val="00476D82"/>
    <w:rsid w:val="00476DA0"/>
    <w:rsid w:val="00481E89"/>
    <w:rsid w:val="00482C80"/>
    <w:rsid w:val="0048317B"/>
    <w:rsid w:val="0048348B"/>
    <w:rsid w:val="0048432D"/>
    <w:rsid w:val="004843A5"/>
    <w:rsid w:val="004846AE"/>
    <w:rsid w:val="004850C2"/>
    <w:rsid w:val="004853D4"/>
    <w:rsid w:val="00486994"/>
    <w:rsid w:val="00487734"/>
    <w:rsid w:val="00487A2E"/>
    <w:rsid w:val="00487DDF"/>
    <w:rsid w:val="00487E05"/>
    <w:rsid w:val="00490525"/>
    <w:rsid w:val="00490CDD"/>
    <w:rsid w:val="00491448"/>
    <w:rsid w:val="0049154A"/>
    <w:rsid w:val="004925A6"/>
    <w:rsid w:val="00492762"/>
    <w:rsid w:val="00492E57"/>
    <w:rsid w:val="004938F4"/>
    <w:rsid w:val="00494489"/>
    <w:rsid w:val="00494799"/>
    <w:rsid w:val="00496D16"/>
    <w:rsid w:val="0049711D"/>
    <w:rsid w:val="00497288"/>
    <w:rsid w:val="00497E78"/>
    <w:rsid w:val="004A1110"/>
    <w:rsid w:val="004A2521"/>
    <w:rsid w:val="004A36C9"/>
    <w:rsid w:val="004A3883"/>
    <w:rsid w:val="004A3C68"/>
    <w:rsid w:val="004A4ECA"/>
    <w:rsid w:val="004A5AAD"/>
    <w:rsid w:val="004A605A"/>
    <w:rsid w:val="004A6C8E"/>
    <w:rsid w:val="004A7E0A"/>
    <w:rsid w:val="004B0F92"/>
    <w:rsid w:val="004B3409"/>
    <w:rsid w:val="004B43D3"/>
    <w:rsid w:val="004B4B8F"/>
    <w:rsid w:val="004B5BA5"/>
    <w:rsid w:val="004B60B1"/>
    <w:rsid w:val="004B7971"/>
    <w:rsid w:val="004C0165"/>
    <w:rsid w:val="004C096F"/>
    <w:rsid w:val="004C10D4"/>
    <w:rsid w:val="004C2A2E"/>
    <w:rsid w:val="004C3362"/>
    <w:rsid w:val="004C4288"/>
    <w:rsid w:val="004C5E3A"/>
    <w:rsid w:val="004C6691"/>
    <w:rsid w:val="004C7016"/>
    <w:rsid w:val="004C73CD"/>
    <w:rsid w:val="004C7C7A"/>
    <w:rsid w:val="004D1133"/>
    <w:rsid w:val="004D2872"/>
    <w:rsid w:val="004D2E70"/>
    <w:rsid w:val="004D53B4"/>
    <w:rsid w:val="004D5B25"/>
    <w:rsid w:val="004D72B4"/>
    <w:rsid w:val="004D7998"/>
    <w:rsid w:val="004D7DF1"/>
    <w:rsid w:val="004E1AC2"/>
    <w:rsid w:val="004E2765"/>
    <w:rsid w:val="004E3A0B"/>
    <w:rsid w:val="004E5A70"/>
    <w:rsid w:val="004F0044"/>
    <w:rsid w:val="004F1311"/>
    <w:rsid w:val="004F3063"/>
    <w:rsid w:val="004F5CB0"/>
    <w:rsid w:val="005006A9"/>
    <w:rsid w:val="005025B4"/>
    <w:rsid w:val="00503AD8"/>
    <w:rsid w:val="00503C6B"/>
    <w:rsid w:val="00503DC0"/>
    <w:rsid w:val="005060D4"/>
    <w:rsid w:val="0050637B"/>
    <w:rsid w:val="00506D0C"/>
    <w:rsid w:val="00507A5C"/>
    <w:rsid w:val="005106D8"/>
    <w:rsid w:val="00514C9A"/>
    <w:rsid w:val="005154FF"/>
    <w:rsid w:val="00521F6A"/>
    <w:rsid w:val="0052230C"/>
    <w:rsid w:val="00523435"/>
    <w:rsid w:val="00525089"/>
    <w:rsid w:val="0052520B"/>
    <w:rsid w:val="00527471"/>
    <w:rsid w:val="005277EA"/>
    <w:rsid w:val="00527C8F"/>
    <w:rsid w:val="0053055A"/>
    <w:rsid w:val="00532561"/>
    <w:rsid w:val="005327B6"/>
    <w:rsid w:val="00534B2F"/>
    <w:rsid w:val="0053500B"/>
    <w:rsid w:val="005367ED"/>
    <w:rsid w:val="0053680D"/>
    <w:rsid w:val="00536DA4"/>
    <w:rsid w:val="0054321D"/>
    <w:rsid w:val="0054537A"/>
    <w:rsid w:val="00546CA6"/>
    <w:rsid w:val="005478F6"/>
    <w:rsid w:val="005501D5"/>
    <w:rsid w:val="00550CC6"/>
    <w:rsid w:val="005514BE"/>
    <w:rsid w:val="005523A4"/>
    <w:rsid w:val="00553153"/>
    <w:rsid w:val="005540C1"/>
    <w:rsid w:val="0055471A"/>
    <w:rsid w:val="00554DB9"/>
    <w:rsid w:val="0055697D"/>
    <w:rsid w:val="005612FA"/>
    <w:rsid w:val="00561CFC"/>
    <w:rsid w:val="00561F6C"/>
    <w:rsid w:val="005635A9"/>
    <w:rsid w:val="005656D7"/>
    <w:rsid w:val="00566DED"/>
    <w:rsid w:val="00566E37"/>
    <w:rsid w:val="00571193"/>
    <w:rsid w:val="0057187A"/>
    <w:rsid w:val="00571F60"/>
    <w:rsid w:val="00572A9E"/>
    <w:rsid w:val="00574850"/>
    <w:rsid w:val="00574A63"/>
    <w:rsid w:val="00575702"/>
    <w:rsid w:val="005758C1"/>
    <w:rsid w:val="00576229"/>
    <w:rsid w:val="005764AA"/>
    <w:rsid w:val="00576B2B"/>
    <w:rsid w:val="005803C0"/>
    <w:rsid w:val="00581654"/>
    <w:rsid w:val="005823FC"/>
    <w:rsid w:val="00582B30"/>
    <w:rsid w:val="0058306C"/>
    <w:rsid w:val="0058474D"/>
    <w:rsid w:val="00585048"/>
    <w:rsid w:val="005853EE"/>
    <w:rsid w:val="00585943"/>
    <w:rsid w:val="00585960"/>
    <w:rsid w:val="00585E3F"/>
    <w:rsid w:val="005910B9"/>
    <w:rsid w:val="0059141C"/>
    <w:rsid w:val="00591931"/>
    <w:rsid w:val="0059250A"/>
    <w:rsid w:val="00592564"/>
    <w:rsid w:val="00593242"/>
    <w:rsid w:val="00595307"/>
    <w:rsid w:val="005971E3"/>
    <w:rsid w:val="00597D21"/>
    <w:rsid w:val="00597F83"/>
    <w:rsid w:val="005A042B"/>
    <w:rsid w:val="005A1389"/>
    <w:rsid w:val="005A27B1"/>
    <w:rsid w:val="005A4C08"/>
    <w:rsid w:val="005A506F"/>
    <w:rsid w:val="005A7838"/>
    <w:rsid w:val="005B1A10"/>
    <w:rsid w:val="005B26CB"/>
    <w:rsid w:val="005B2924"/>
    <w:rsid w:val="005B2E47"/>
    <w:rsid w:val="005B67F9"/>
    <w:rsid w:val="005B6B62"/>
    <w:rsid w:val="005C077A"/>
    <w:rsid w:val="005C1918"/>
    <w:rsid w:val="005C21CF"/>
    <w:rsid w:val="005C2498"/>
    <w:rsid w:val="005C25AF"/>
    <w:rsid w:val="005C5647"/>
    <w:rsid w:val="005C6990"/>
    <w:rsid w:val="005D1328"/>
    <w:rsid w:val="005D1FB2"/>
    <w:rsid w:val="005D465D"/>
    <w:rsid w:val="005D4A2B"/>
    <w:rsid w:val="005D559C"/>
    <w:rsid w:val="005D6510"/>
    <w:rsid w:val="005E2767"/>
    <w:rsid w:val="005E2A67"/>
    <w:rsid w:val="005E2AE0"/>
    <w:rsid w:val="005E4C02"/>
    <w:rsid w:val="005E5300"/>
    <w:rsid w:val="005E603B"/>
    <w:rsid w:val="005F0343"/>
    <w:rsid w:val="005F07D1"/>
    <w:rsid w:val="005F30C6"/>
    <w:rsid w:val="005F374B"/>
    <w:rsid w:val="005F3F92"/>
    <w:rsid w:val="005F422D"/>
    <w:rsid w:val="005F4A6C"/>
    <w:rsid w:val="005F5E8D"/>
    <w:rsid w:val="005F7DAD"/>
    <w:rsid w:val="006000C0"/>
    <w:rsid w:val="00600334"/>
    <w:rsid w:val="00602451"/>
    <w:rsid w:val="00603566"/>
    <w:rsid w:val="00603F11"/>
    <w:rsid w:val="006044EC"/>
    <w:rsid w:val="00607899"/>
    <w:rsid w:val="006104E6"/>
    <w:rsid w:val="00610515"/>
    <w:rsid w:val="00610F3A"/>
    <w:rsid w:val="00611B15"/>
    <w:rsid w:val="00613D7A"/>
    <w:rsid w:val="0061403C"/>
    <w:rsid w:val="00615F7C"/>
    <w:rsid w:val="00616E42"/>
    <w:rsid w:val="00617A0B"/>
    <w:rsid w:val="00617C1F"/>
    <w:rsid w:val="00620ACA"/>
    <w:rsid w:val="00621914"/>
    <w:rsid w:val="00623A44"/>
    <w:rsid w:val="0063099E"/>
    <w:rsid w:val="0063112C"/>
    <w:rsid w:val="0063196D"/>
    <w:rsid w:val="00633D41"/>
    <w:rsid w:val="00633D7A"/>
    <w:rsid w:val="00635F78"/>
    <w:rsid w:val="006419E8"/>
    <w:rsid w:val="00641FFA"/>
    <w:rsid w:val="006538A0"/>
    <w:rsid w:val="006544ED"/>
    <w:rsid w:val="006551EA"/>
    <w:rsid w:val="00656068"/>
    <w:rsid w:val="006566DA"/>
    <w:rsid w:val="006605D8"/>
    <w:rsid w:val="00661A42"/>
    <w:rsid w:val="00661FDE"/>
    <w:rsid w:val="006631B4"/>
    <w:rsid w:val="00670A01"/>
    <w:rsid w:val="00670A6E"/>
    <w:rsid w:val="00670D4B"/>
    <w:rsid w:val="006711A8"/>
    <w:rsid w:val="00671932"/>
    <w:rsid w:val="00671C5F"/>
    <w:rsid w:val="00672EF8"/>
    <w:rsid w:val="006733E0"/>
    <w:rsid w:val="00673590"/>
    <w:rsid w:val="00674B9F"/>
    <w:rsid w:val="00675754"/>
    <w:rsid w:val="006761A8"/>
    <w:rsid w:val="00676896"/>
    <w:rsid w:val="006773BF"/>
    <w:rsid w:val="006776BE"/>
    <w:rsid w:val="00680785"/>
    <w:rsid w:val="00681DE8"/>
    <w:rsid w:val="0068310F"/>
    <w:rsid w:val="0068399B"/>
    <w:rsid w:val="00683C04"/>
    <w:rsid w:val="00684EA3"/>
    <w:rsid w:val="00686924"/>
    <w:rsid w:val="00690277"/>
    <w:rsid w:val="00690380"/>
    <w:rsid w:val="00691DD9"/>
    <w:rsid w:val="00692F81"/>
    <w:rsid w:val="0069417A"/>
    <w:rsid w:val="00694679"/>
    <w:rsid w:val="00694F00"/>
    <w:rsid w:val="006968A5"/>
    <w:rsid w:val="00697E66"/>
    <w:rsid w:val="006A31B7"/>
    <w:rsid w:val="006A5AAC"/>
    <w:rsid w:val="006A632E"/>
    <w:rsid w:val="006B11D9"/>
    <w:rsid w:val="006B22BA"/>
    <w:rsid w:val="006B5A33"/>
    <w:rsid w:val="006B6B8F"/>
    <w:rsid w:val="006B7477"/>
    <w:rsid w:val="006C06FB"/>
    <w:rsid w:val="006C2F72"/>
    <w:rsid w:val="006C4792"/>
    <w:rsid w:val="006C486D"/>
    <w:rsid w:val="006C51FC"/>
    <w:rsid w:val="006C5B1A"/>
    <w:rsid w:val="006C6D1E"/>
    <w:rsid w:val="006D1A0A"/>
    <w:rsid w:val="006D26F2"/>
    <w:rsid w:val="006D3988"/>
    <w:rsid w:val="006D3FB0"/>
    <w:rsid w:val="006D481E"/>
    <w:rsid w:val="006D4F1F"/>
    <w:rsid w:val="006D5CF5"/>
    <w:rsid w:val="006D5E8C"/>
    <w:rsid w:val="006D6C30"/>
    <w:rsid w:val="006D7CE2"/>
    <w:rsid w:val="006E0398"/>
    <w:rsid w:val="006E1747"/>
    <w:rsid w:val="006E1BD1"/>
    <w:rsid w:val="006E2C92"/>
    <w:rsid w:val="006E31D5"/>
    <w:rsid w:val="006E33DD"/>
    <w:rsid w:val="006E3607"/>
    <w:rsid w:val="006E7606"/>
    <w:rsid w:val="006F05C0"/>
    <w:rsid w:val="006F19E0"/>
    <w:rsid w:val="006F1C0A"/>
    <w:rsid w:val="006F213A"/>
    <w:rsid w:val="006F2ABD"/>
    <w:rsid w:val="006F2AC5"/>
    <w:rsid w:val="006F2D18"/>
    <w:rsid w:val="006F2D31"/>
    <w:rsid w:val="006F435E"/>
    <w:rsid w:val="006F5036"/>
    <w:rsid w:val="006F6E91"/>
    <w:rsid w:val="006F72AB"/>
    <w:rsid w:val="006F72FA"/>
    <w:rsid w:val="0070076E"/>
    <w:rsid w:val="00701494"/>
    <w:rsid w:val="0070152E"/>
    <w:rsid w:val="00701993"/>
    <w:rsid w:val="007031DB"/>
    <w:rsid w:val="00703233"/>
    <w:rsid w:val="00705CEF"/>
    <w:rsid w:val="00705F0F"/>
    <w:rsid w:val="007073E9"/>
    <w:rsid w:val="0070741E"/>
    <w:rsid w:val="00710304"/>
    <w:rsid w:val="00710774"/>
    <w:rsid w:val="007113B2"/>
    <w:rsid w:val="007125C3"/>
    <w:rsid w:val="00713D55"/>
    <w:rsid w:val="0071521B"/>
    <w:rsid w:val="00717B93"/>
    <w:rsid w:val="0072019B"/>
    <w:rsid w:val="007204E7"/>
    <w:rsid w:val="0072241A"/>
    <w:rsid w:val="00724690"/>
    <w:rsid w:val="00724A5B"/>
    <w:rsid w:val="00725EAD"/>
    <w:rsid w:val="00727F55"/>
    <w:rsid w:val="00731B63"/>
    <w:rsid w:val="007340A8"/>
    <w:rsid w:val="007362A7"/>
    <w:rsid w:val="00736A7A"/>
    <w:rsid w:val="00737C29"/>
    <w:rsid w:val="00741E18"/>
    <w:rsid w:val="00742786"/>
    <w:rsid w:val="0074463E"/>
    <w:rsid w:val="00750DD5"/>
    <w:rsid w:val="00751CED"/>
    <w:rsid w:val="00751EE1"/>
    <w:rsid w:val="0075339B"/>
    <w:rsid w:val="0075379A"/>
    <w:rsid w:val="00753F09"/>
    <w:rsid w:val="00754634"/>
    <w:rsid w:val="007548BA"/>
    <w:rsid w:val="00754F84"/>
    <w:rsid w:val="00755490"/>
    <w:rsid w:val="007557A7"/>
    <w:rsid w:val="007610B3"/>
    <w:rsid w:val="007616AE"/>
    <w:rsid w:val="00762CB9"/>
    <w:rsid w:val="00763115"/>
    <w:rsid w:val="007636B5"/>
    <w:rsid w:val="0076390B"/>
    <w:rsid w:val="00763EFF"/>
    <w:rsid w:val="007642E2"/>
    <w:rsid w:val="007651B3"/>
    <w:rsid w:val="00765EC2"/>
    <w:rsid w:val="00766660"/>
    <w:rsid w:val="00767D8E"/>
    <w:rsid w:val="00771449"/>
    <w:rsid w:val="00771854"/>
    <w:rsid w:val="0077205F"/>
    <w:rsid w:val="007722C2"/>
    <w:rsid w:val="007731FC"/>
    <w:rsid w:val="00774B90"/>
    <w:rsid w:val="00777137"/>
    <w:rsid w:val="00782D98"/>
    <w:rsid w:val="00784724"/>
    <w:rsid w:val="00785BA6"/>
    <w:rsid w:val="0078649D"/>
    <w:rsid w:val="00791627"/>
    <w:rsid w:val="0079277D"/>
    <w:rsid w:val="00794923"/>
    <w:rsid w:val="00794F0A"/>
    <w:rsid w:val="007958B2"/>
    <w:rsid w:val="00796E92"/>
    <w:rsid w:val="007A1EB3"/>
    <w:rsid w:val="007A272C"/>
    <w:rsid w:val="007A27CD"/>
    <w:rsid w:val="007A28C6"/>
    <w:rsid w:val="007A3947"/>
    <w:rsid w:val="007A3F61"/>
    <w:rsid w:val="007A3F67"/>
    <w:rsid w:val="007A5A13"/>
    <w:rsid w:val="007A5B44"/>
    <w:rsid w:val="007A6CA5"/>
    <w:rsid w:val="007A7634"/>
    <w:rsid w:val="007B1CFB"/>
    <w:rsid w:val="007B1DF0"/>
    <w:rsid w:val="007B2E81"/>
    <w:rsid w:val="007B68AC"/>
    <w:rsid w:val="007B7FA4"/>
    <w:rsid w:val="007C00FD"/>
    <w:rsid w:val="007C1D85"/>
    <w:rsid w:val="007C1EAE"/>
    <w:rsid w:val="007C202C"/>
    <w:rsid w:val="007C20F6"/>
    <w:rsid w:val="007C2549"/>
    <w:rsid w:val="007D1BAB"/>
    <w:rsid w:val="007D3EB5"/>
    <w:rsid w:val="007D6A60"/>
    <w:rsid w:val="007D6A78"/>
    <w:rsid w:val="007E0B96"/>
    <w:rsid w:val="007E0EFA"/>
    <w:rsid w:val="007E4426"/>
    <w:rsid w:val="007E5489"/>
    <w:rsid w:val="007E701B"/>
    <w:rsid w:val="007E7A79"/>
    <w:rsid w:val="007F1EF1"/>
    <w:rsid w:val="007F2622"/>
    <w:rsid w:val="007F54CA"/>
    <w:rsid w:val="007F7E9A"/>
    <w:rsid w:val="007F7FE9"/>
    <w:rsid w:val="00800AC8"/>
    <w:rsid w:val="00801346"/>
    <w:rsid w:val="00802245"/>
    <w:rsid w:val="00802E64"/>
    <w:rsid w:val="0080572B"/>
    <w:rsid w:val="00806C78"/>
    <w:rsid w:val="00807BEE"/>
    <w:rsid w:val="0081110C"/>
    <w:rsid w:val="00811290"/>
    <w:rsid w:val="00811E36"/>
    <w:rsid w:val="00811EC1"/>
    <w:rsid w:val="0081492D"/>
    <w:rsid w:val="00816358"/>
    <w:rsid w:val="00817113"/>
    <w:rsid w:val="00817ABE"/>
    <w:rsid w:val="0082055A"/>
    <w:rsid w:val="00823FB3"/>
    <w:rsid w:val="00824E93"/>
    <w:rsid w:val="00824EAE"/>
    <w:rsid w:val="008266F7"/>
    <w:rsid w:val="00830EBA"/>
    <w:rsid w:val="00831119"/>
    <w:rsid w:val="00835ED1"/>
    <w:rsid w:val="00836F85"/>
    <w:rsid w:val="00837767"/>
    <w:rsid w:val="00837DD8"/>
    <w:rsid w:val="00837FE8"/>
    <w:rsid w:val="0084235F"/>
    <w:rsid w:val="00842AAA"/>
    <w:rsid w:val="00842BC3"/>
    <w:rsid w:val="00842C95"/>
    <w:rsid w:val="00842FE8"/>
    <w:rsid w:val="00843AFB"/>
    <w:rsid w:val="008448F3"/>
    <w:rsid w:val="008452A4"/>
    <w:rsid w:val="00845ED5"/>
    <w:rsid w:val="00846398"/>
    <w:rsid w:val="008463E7"/>
    <w:rsid w:val="008474BF"/>
    <w:rsid w:val="008478C8"/>
    <w:rsid w:val="00847BDD"/>
    <w:rsid w:val="00854E23"/>
    <w:rsid w:val="0086079B"/>
    <w:rsid w:val="00861F06"/>
    <w:rsid w:val="00863F76"/>
    <w:rsid w:val="00864B1A"/>
    <w:rsid w:val="00865CB4"/>
    <w:rsid w:val="00870CEE"/>
    <w:rsid w:val="00872825"/>
    <w:rsid w:val="008732EC"/>
    <w:rsid w:val="00873492"/>
    <w:rsid w:val="008757EF"/>
    <w:rsid w:val="008812AA"/>
    <w:rsid w:val="008821DE"/>
    <w:rsid w:val="00882AB9"/>
    <w:rsid w:val="00882DEF"/>
    <w:rsid w:val="008838A8"/>
    <w:rsid w:val="00884CB4"/>
    <w:rsid w:val="008855F9"/>
    <w:rsid w:val="00885E81"/>
    <w:rsid w:val="00891231"/>
    <w:rsid w:val="00892E7F"/>
    <w:rsid w:val="008936C6"/>
    <w:rsid w:val="008946CE"/>
    <w:rsid w:val="00895076"/>
    <w:rsid w:val="008965F8"/>
    <w:rsid w:val="00896EA1"/>
    <w:rsid w:val="008977BE"/>
    <w:rsid w:val="00897FED"/>
    <w:rsid w:val="008A277E"/>
    <w:rsid w:val="008A2FCB"/>
    <w:rsid w:val="008A6710"/>
    <w:rsid w:val="008B2993"/>
    <w:rsid w:val="008B34EE"/>
    <w:rsid w:val="008B3864"/>
    <w:rsid w:val="008B3B23"/>
    <w:rsid w:val="008B4AB0"/>
    <w:rsid w:val="008B6E0A"/>
    <w:rsid w:val="008B7A07"/>
    <w:rsid w:val="008B7E13"/>
    <w:rsid w:val="008C0139"/>
    <w:rsid w:val="008C0FB0"/>
    <w:rsid w:val="008C35CC"/>
    <w:rsid w:val="008C4874"/>
    <w:rsid w:val="008C48DF"/>
    <w:rsid w:val="008C59D7"/>
    <w:rsid w:val="008C64EA"/>
    <w:rsid w:val="008C693A"/>
    <w:rsid w:val="008C7660"/>
    <w:rsid w:val="008C7A10"/>
    <w:rsid w:val="008D08AD"/>
    <w:rsid w:val="008D0EE4"/>
    <w:rsid w:val="008D1B16"/>
    <w:rsid w:val="008D1DE1"/>
    <w:rsid w:val="008D335E"/>
    <w:rsid w:val="008D3667"/>
    <w:rsid w:val="008D475B"/>
    <w:rsid w:val="008D5D99"/>
    <w:rsid w:val="008D7DF2"/>
    <w:rsid w:val="008E00EB"/>
    <w:rsid w:val="008E1112"/>
    <w:rsid w:val="008E181E"/>
    <w:rsid w:val="008E19A3"/>
    <w:rsid w:val="008E5482"/>
    <w:rsid w:val="008E5F2D"/>
    <w:rsid w:val="008E61D8"/>
    <w:rsid w:val="008E6855"/>
    <w:rsid w:val="008F0185"/>
    <w:rsid w:val="008F082A"/>
    <w:rsid w:val="008F145F"/>
    <w:rsid w:val="008F1600"/>
    <w:rsid w:val="008F2A6B"/>
    <w:rsid w:val="008F3660"/>
    <w:rsid w:val="008F3A54"/>
    <w:rsid w:val="008F3EF0"/>
    <w:rsid w:val="008F7B9D"/>
    <w:rsid w:val="008F7F12"/>
    <w:rsid w:val="00900B57"/>
    <w:rsid w:val="00902421"/>
    <w:rsid w:val="00902500"/>
    <w:rsid w:val="00905C2E"/>
    <w:rsid w:val="00905CCF"/>
    <w:rsid w:val="009109E3"/>
    <w:rsid w:val="00910DCC"/>
    <w:rsid w:val="009117D4"/>
    <w:rsid w:val="00914A8F"/>
    <w:rsid w:val="00916467"/>
    <w:rsid w:val="0091786A"/>
    <w:rsid w:val="0092023E"/>
    <w:rsid w:val="009202CA"/>
    <w:rsid w:val="00925066"/>
    <w:rsid w:val="00927744"/>
    <w:rsid w:val="0092797F"/>
    <w:rsid w:val="00932A79"/>
    <w:rsid w:val="00932DBB"/>
    <w:rsid w:val="009334B0"/>
    <w:rsid w:val="009339D2"/>
    <w:rsid w:val="00934448"/>
    <w:rsid w:val="00934521"/>
    <w:rsid w:val="009354F9"/>
    <w:rsid w:val="00935576"/>
    <w:rsid w:val="00935BCD"/>
    <w:rsid w:val="00937329"/>
    <w:rsid w:val="0094220E"/>
    <w:rsid w:val="00943730"/>
    <w:rsid w:val="00944062"/>
    <w:rsid w:val="0094415B"/>
    <w:rsid w:val="009448EC"/>
    <w:rsid w:val="00944C02"/>
    <w:rsid w:val="009466CB"/>
    <w:rsid w:val="0095198A"/>
    <w:rsid w:val="009544BA"/>
    <w:rsid w:val="0095731B"/>
    <w:rsid w:val="009576BA"/>
    <w:rsid w:val="009603DB"/>
    <w:rsid w:val="009606A7"/>
    <w:rsid w:val="00960D59"/>
    <w:rsid w:val="00960E79"/>
    <w:rsid w:val="009621A8"/>
    <w:rsid w:val="0096757F"/>
    <w:rsid w:val="009709C1"/>
    <w:rsid w:val="00971E5F"/>
    <w:rsid w:val="0097267B"/>
    <w:rsid w:val="00972A00"/>
    <w:rsid w:val="009737E9"/>
    <w:rsid w:val="00975BAE"/>
    <w:rsid w:val="0097643E"/>
    <w:rsid w:val="00976EE0"/>
    <w:rsid w:val="0098027B"/>
    <w:rsid w:val="00982796"/>
    <w:rsid w:val="00982A1F"/>
    <w:rsid w:val="00982DDA"/>
    <w:rsid w:val="009845F5"/>
    <w:rsid w:val="00985DE9"/>
    <w:rsid w:val="009860A2"/>
    <w:rsid w:val="00986D9B"/>
    <w:rsid w:val="00986E11"/>
    <w:rsid w:val="00991184"/>
    <w:rsid w:val="00991CDD"/>
    <w:rsid w:val="00994F64"/>
    <w:rsid w:val="009A0315"/>
    <w:rsid w:val="009A0B84"/>
    <w:rsid w:val="009A15BE"/>
    <w:rsid w:val="009A1666"/>
    <w:rsid w:val="009A2BCE"/>
    <w:rsid w:val="009A4A6A"/>
    <w:rsid w:val="009A5D4E"/>
    <w:rsid w:val="009A62A1"/>
    <w:rsid w:val="009A6C3B"/>
    <w:rsid w:val="009B000D"/>
    <w:rsid w:val="009B354E"/>
    <w:rsid w:val="009B56EC"/>
    <w:rsid w:val="009B5CAB"/>
    <w:rsid w:val="009B73F3"/>
    <w:rsid w:val="009C070A"/>
    <w:rsid w:val="009C0805"/>
    <w:rsid w:val="009C09AA"/>
    <w:rsid w:val="009C2F66"/>
    <w:rsid w:val="009C4C2C"/>
    <w:rsid w:val="009C57CE"/>
    <w:rsid w:val="009C5DBA"/>
    <w:rsid w:val="009C62D2"/>
    <w:rsid w:val="009C653A"/>
    <w:rsid w:val="009C6A1E"/>
    <w:rsid w:val="009C6F61"/>
    <w:rsid w:val="009C7A50"/>
    <w:rsid w:val="009C7E15"/>
    <w:rsid w:val="009D1232"/>
    <w:rsid w:val="009D2462"/>
    <w:rsid w:val="009D2810"/>
    <w:rsid w:val="009D3225"/>
    <w:rsid w:val="009D4AD5"/>
    <w:rsid w:val="009D5F06"/>
    <w:rsid w:val="009E0970"/>
    <w:rsid w:val="009E17AF"/>
    <w:rsid w:val="009E289E"/>
    <w:rsid w:val="009F16FC"/>
    <w:rsid w:val="009F1BCF"/>
    <w:rsid w:val="009F4378"/>
    <w:rsid w:val="009F4539"/>
    <w:rsid w:val="009F5187"/>
    <w:rsid w:val="009F6465"/>
    <w:rsid w:val="009F64EF"/>
    <w:rsid w:val="00A00DE2"/>
    <w:rsid w:val="00A020CE"/>
    <w:rsid w:val="00A0424B"/>
    <w:rsid w:val="00A05294"/>
    <w:rsid w:val="00A0649A"/>
    <w:rsid w:val="00A075AF"/>
    <w:rsid w:val="00A075C2"/>
    <w:rsid w:val="00A10BA5"/>
    <w:rsid w:val="00A11CEE"/>
    <w:rsid w:val="00A12B40"/>
    <w:rsid w:val="00A137F3"/>
    <w:rsid w:val="00A14540"/>
    <w:rsid w:val="00A14B3E"/>
    <w:rsid w:val="00A161D9"/>
    <w:rsid w:val="00A21396"/>
    <w:rsid w:val="00A23721"/>
    <w:rsid w:val="00A25711"/>
    <w:rsid w:val="00A26FCF"/>
    <w:rsid w:val="00A33414"/>
    <w:rsid w:val="00A348B0"/>
    <w:rsid w:val="00A35667"/>
    <w:rsid w:val="00A35A91"/>
    <w:rsid w:val="00A365B6"/>
    <w:rsid w:val="00A402EB"/>
    <w:rsid w:val="00A41F37"/>
    <w:rsid w:val="00A44737"/>
    <w:rsid w:val="00A4671C"/>
    <w:rsid w:val="00A46D6C"/>
    <w:rsid w:val="00A47CA1"/>
    <w:rsid w:val="00A50B5F"/>
    <w:rsid w:val="00A51881"/>
    <w:rsid w:val="00A51D19"/>
    <w:rsid w:val="00A55AEF"/>
    <w:rsid w:val="00A55F8F"/>
    <w:rsid w:val="00A60A6C"/>
    <w:rsid w:val="00A61670"/>
    <w:rsid w:val="00A6433F"/>
    <w:rsid w:val="00A6454F"/>
    <w:rsid w:val="00A70C2C"/>
    <w:rsid w:val="00A756DC"/>
    <w:rsid w:val="00A75D87"/>
    <w:rsid w:val="00A77AA0"/>
    <w:rsid w:val="00A80A6F"/>
    <w:rsid w:val="00A82599"/>
    <w:rsid w:val="00A83A13"/>
    <w:rsid w:val="00A83F8B"/>
    <w:rsid w:val="00A84538"/>
    <w:rsid w:val="00A853E5"/>
    <w:rsid w:val="00A85BFE"/>
    <w:rsid w:val="00A8722B"/>
    <w:rsid w:val="00A9205A"/>
    <w:rsid w:val="00A92268"/>
    <w:rsid w:val="00A92CC3"/>
    <w:rsid w:val="00A92EAD"/>
    <w:rsid w:val="00A933F4"/>
    <w:rsid w:val="00A93ED2"/>
    <w:rsid w:val="00A9467F"/>
    <w:rsid w:val="00A954A4"/>
    <w:rsid w:val="00A96BAB"/>
    <w:rsid w:val="00A96C20"/>
    <w:rsid w:val="00A97007"/>
    <w:rsid w:val="00AA01AA"/>
    <w:rsid w:val="00AA039A"/>
    <w:rsid w:val="00AA27B7"/>
    <w:rsid w:val="00AA37BA"/>
    <w:rsid w:val="00AA4AA5"/>
    <w:rsid w:val="00AB1B86"/>
    <w:rsid w:val="00AB2D51"/>
    <w:rsid w:val="00AB33C3"/>
    <w:rsid w:val="00AB38FA"/>
    <w:rsid w:val="00AB3C23"/>
    <w:rsid w:val="00AB3EF6"/>
    <w:rsid w:val="00AB4FEF"/>
    <w:rsid w:val="00AB5335"/>
    <w:rsid w:val="00AC08FA"/>
    <w:rsid w:val="00AC1014"/>
    <w:rsid w:val="00AC1C07"/>
    <w:rsid w:val="00AC2E67"/>
    <w:rsid w:val="00AC3196"/>
    <w:rsid w:val="00AC50BA"/>
    <w:rsid w:val="00AC5239"/>
    <w:rsid w:val="00AC6D1A"/>
    <w:rsid w:val="00AC746E"/>
    <w:rsid w:val="00AD02C5"/>
    <w:rsid w:val="00AD072D"/>
    <w:rsid w:val="00AD30CA"/>
    <w:rsid w:val="00AD57BB"/>
    <w:rsid w:val="00AD6CC3"/>
    <w:rsid w:val="00AE1177"/>
    <w:rsid w:val="00AE3E37"/>
    <w:rsid w:val="00AE563F"/>
    <w:rsid w:val="00AE693E"/>
    <w:rsid w:val="00AE6C83"/>
    <w:rsid w:val="00AE7640"/>
    <w:rsid w:val="00AF189C"/>
    <w:rsid w:val="00AF2C56"/>
    <w:rsid w:val="00AF2EE8"/>
    <w:rsid w:val="00AF3813"/>
    <w:rsid w:val="00AF386B"/>
    <w:rsid w:val="00AF6CC3"/>
    <w:rsid w:val="00AF7494"/>
    <w:rsid w:val="00AF791E"/>
    <w:rsid w:val="00AF7B0E"/>
    <w:rsid w:val="00B01393"/>
    <w:rsid w:val="00B017A7"/>
    <w:rsid w:val="00B026C8"/>
    <w:rsid w:val="00B03BC7"/>
    <w:rsid w:val="00B05274"/>
    <w:rsid w:val="00B06163"/>
    <w:rsid w:val="00B0742D"/>
    <w:rsid w:val="00B07A1F"/>
    <w:rsid w:val="00B10678"/>
    <w:rsid w:val="00B124F5"/>
    <w:rsid w:val="00B12A0E"/>
    <w:rsid w:val="00B12E07"/>
    <w:rsid w:val="00B13EB6"/>
    <w:rsid w:val="00B14C35"/>
    <w:rsid w:val="00B16840"/>
    <w:rsid w:val="00B17ADB"/>
    <w:rsid w:val="00B2006D"/>
    <w:rsid w:val="00B22202"/>
    <w:rsid w:val="00B23043"/>
    <w:rsid w:val="00B2333D"/>
    <w:rsid w:val="00B24B62"/>
    <w:rsid w:val="00B24D09"/>
    <w:rsid w:val="00B24DCE"/>
    <w:rsid w:val="00B25635"/>
    <w:rsid w:val="00B25A57"/>
    <w:rsid w:val="00B26023"/>
    <w:rsid w:val="00B26985"/>
    <w:rsid w:val="00B26FB1"/>
    <w:rsid w:val="00B26FD4"/>
    <w:rsid w:val="00B32A59"/>
    <w:rsid w:val="00B33766"/>
    <w:rsid w:val="00B34A72"/>
    <w:rsid w:val="00B3539E"/>
    <w:rsid w:val="00B37ACE"/>
    <w:rsid w:val="00B37DE8"/>
    <w:rsid w:val="00B37FE2"/>
    <w:rsid w:val="00B42EBA"/>
    <w:rsid w:val="00B4436F"/>
    <w:rsid w:val="00B44552"/>
    <w:rsid w:val="00B4552E"/>
    <w:rsid w:val="00B466D5"/>
    <w:rsid w:val="00B468E2"/>
    <w:rsid w:val="00B46EB5"/>
    <w:rsid w:val="00B50ED0"/>
    <w:rsid w:val="00B52FF1"/>
    <w:rsid w:val="00B53B75"/>
    <w:rsid w:val="00B567B3"/>
    <w:rsid w:val="00B60A98"/>
    <w:rsid w:val="00B60D46"/>
    <w:rsid w:val="00B60FA8"/>
    <w:rsid w:val="00B62067"/>
    <w:rsid w:val="00B624E9"/>
    <w:rsid w:val="00B6289E"/>
    <w:rsid w:val="00B63AC7"/>
    <w:rsid w:val="00B63B8A"/>
    <w:rsid w:val="00B65C7D"/>
    <w:rsid w:val="00B71BCC"/>
    <w:rsid w:val="00B71D55"/>
    <w:rsid w:val="00B727DA"/>
    <w:rsid w:val="00B747DA"/>
    <w:rsid w:val="00B764C0"/>
    <w:rsid w:val="00B767B5"/>
    <w:rsid w:val="00B772C2"/>
    <w:rsid w:val="00B777A9"/>
    <w:rsid w:val="00B808F7"/>
    <w:rsid w:val="00B80F81"/>
    <w:rsid w:val="00B81441"/>
    <w:rsid w:val="00B82C05"/>
    <w:rsid w:val="00B82D4D"/>
    <w:rsid w:val="00B8565E"/>
    <w:rsid w:val="00B87922"/>
    <w:rsid w:val="00B87A21"/>
    <w:rsid w:val="00B92196"/>
    <w:rsid w:val="00B94091"/>
    <w:rsid w:val="00B94A95"/>
    <w:rsid w:val="00B967E2"/>
    <w:rsid w:val="00B96FD1"/>
    <w:rsid w:val="00BA17D4"/>
    <w:rsid w:val="00BA37A2"/>
    <w:rsid w:val="00BA4DE9"/>
    <w:rsid w:val="00BA5C5D"/>
    <w:rsid w:val="00BA7362"/>
    <w:rsid w:val="00BA75A1"/>
    <w:rsid w:val="00BA7C0F"/>
    <w:rsid w:val="00BB0424"/>
    <w:rsid w:val="00BB088A"/>
    <w:rsid w:val="00BB13EB"/>
    <w:rsid w:val="00BB25C0"/>
    <w:rsid w:val="00BB29BA"/>
    <w:rsid w:val="00BB339F"/>
    <w:rsid w:val="00BB37BB"/>
    <w:rsid w:val="00BB65E0"/>
    <w:rsid w:val="00BC05E3"/>
    <w:rsid w:val="00BC07F8"/>
    <w:rsid w:val="00BC2D8B"/>
    <w:rsid w:val="00BC5630"/>
    <w:rsid w:val="00BD030D"/>
    <w:rsid w:val="00BD0A6E"/>
    <w:rsid w:val="00BD0FAC"/>
    <w:rsid w:val="00BD1EC5"/>
    <w:rsid w:val="00BD38B6"/>
    <w:rsid w:val="00BD506F"/>
    <w:rsid w:val="00BD7CA8"/>
    <w:rsid w:val="00BE246D"/>
    <w:rsid w:val="00BE33A4"/>
    <w:rsid w:val="00BE4AFC"/>
    <w:rsid w:val="00BE5847"/>
    <w:rsid w:val="00BE5E80"/>
    <w:rsid w:val="00BE5EF9"/>
    <w:rsid w:val="00BF02A8"/>
    <w:rsid w:val="00BF0C67"/>
    <w:rsid w:val="00BF0ED1"/>
    <w:rsid w:val="00BF1A0A"/>
    <w:rsid w:val="00BF24C8"/>
    <w:rsid w:val="00BF5BBB"/>
    <w:rsid w:val="00C02728"/>
    <w:rsid w:val="00C0303B"/>
    <w:rsid w:val="00C0361C"/>
    <w:rsid w:val="00C03B9F"/>
    <w:rsid w:val="00C079D4"/>
    <w:rsid w:val="00C110CC"/>
    <w:rsid w:val="00C117D7"/>
    <w:rsid w:val="00C12BD2"/>
    <w:rsid w:val="00C13227"/>
    <w:rsid w:val="00C157B7"/>
    <w:rsid w:val="00C167C1"/>
    <w:rsid w:val="00C17698"/>
    <w:rsid w:val="00C17706"/>
    <w:rsid w:val="00C17A74"/>
    <w:rsid w:val="00C20441"/>
    <w:rsid w:val="00C20D3A"/>
    <w:rsid w:val="00C21542"/>
    <w:rsid w:val="00C21FAE"/>
    <w:rsid w:val="00C23A3F"/>
    <w:rsid w:val="00C24AA6"/>
    <w:rsid w:val="00C270E7"/>
    <w:rsid w:val="00C2717D"/>
    <w:rsid w:val="00C271C8"/>
    <w:rsid w:val="00C2723A"/>
    <w:rsid w:val="00C30722"/>
    <w:rsid w:val="00C31F13"/>
    <w:rsid w:val="00C31FCB"/>
    <w:rsid w:val="00C32037"/>
    <w:rsid w:val="00C3242E"/>
    <w:rsid w:val="00C32965"/>
    <w:rsid w:val="00C406D7"/>
    <w:rsid w:val="00C41732"/>
    <w:rsid w:val="00C42CAF"/>
    <w:rsid w:val="00C43CB5"/>
    <w:rsid w:val="00C45E3B"/>
    <w:rsid w:val="00C46473"/>
    <w:rsid w:val="00C46E63"/>
    <w:rsid w:val="00C479B0"/>
    <w:rsid w:val="00C47D7A"/>
    <w:rsid w:val="00C47E54"/>
    <w:rsid w:val="00C51134"/>
    <w:rsid w:val="00C544B2"/>
    <w:rsid w:val="00C5497C"/>
    <w:rsid w:val="00C556E8"/>
    <w:rsid w:val="00C55CA0"/>
    <w:rsid w:val="00C57754"/>
    <w:rsid w:val="00C616FB"/>
    <w:rsid w:val="00C61B13"/>
    <w:rsid w:val="00C6373A"/>
    <w:rsid w:val="00C639C7"/>
    <w:rsid w:val="00C65304"/>
    <w:rsid w:val="00C70C1D"/>
    <w:rsid w:val="00C72178"/>
    <w:rsid w:val="00C73936"/>
    <w:rsid w:val="00C73D5B"/>
    <w:rsid w:val="00C748BA"/>
    <w:rsid w:val="00C7626C"/>
    <w:rsid w:val="00C77744"/>
    <w:rsid w:val="00C80EBC"/>
    <w:rsid w:val="00C81C7C"/>
    <w:rsid w:val="00C821F0"/>
    <w:rsid w:val="00C82973"/>
    <w:rsid w:val="00C83146"/>
    <w:rsid w:val="00C84EBA"/>
    <w:rsid w:val="00C861E1"/>
    <w:rsid w:val="00C8685E"/>
    <w:rsid w:val="00C90C0C"/>
    <w:rsid w:val="00C92831"/>
    <w:rsid w:val="00C92CAC"/>
    <w:rsid w:val="00C93B96"/>
    <w:rsid w:val="00C944AD"/>
    <w:rsid w:val="00C948EC"/>
    <w:rsid w:val="00C95E01"/>
    <w:rsid w:val="00C96007"/>
    <w:rsid w:val="00C97479"/>
    <w:rsid w:val="00C978B7"/>
    <w:rsid w:val="00CA27B9"/>
    <w:rsid w:val="00CA3EEF"/>
    <w:rsid w:val="00CA427A"/>
    <w:rsid w:val="00CA5F28"/>
    <w:rsid w:val="00CA5FA7"/>
    <w:rsid w:val="00CA6F47"/>
    <w:rsid w:val="00CA78FD"/>
    <w:rsid w:val="00CB3196"/>
    <w:rsid w:val="00CB3823"/>
    <w:rsid w:val="00CB3D9F"/>
    <w:rsid w:val="00CB4DA6"/>
    <w:rsid w:val="00CB54F5"/>
    <w:rsid w:val="00CB5B3F"/>
    <w:rsid w:val="00CB5D31"/>
    <w:rsid w:val="00CB64D3"/>
    <w:rsid w:val="00CB6BEF"/>
    <w:rsid w:val="00CB724F"/>
    <w:rsid w:val="00CC0109"/>
    <w:rsid w:val="00CC47E7"/>
    <w:rsid w:val="00CC4C1A"/>
    <w:rsid w:val="00CC6BB8"/>
    <w:rsid w:val="00CC7253"/>
    <w:rsid w:val="00CD080A"/>
    <w:rsid w:val="00CD0B6A"/>
    <w:rsid w:val="00CD1654"/>
    <w:rsid w:val="00CD183A"/>
    <w:rsid w:val="00CD64C2"/>
    <w:rsid w:val="00CD7EE9"/>
    <w:rsid w:val="00CE0AA5"/>
    <w:rsid w:val="00CE0E87"/>
    <w:rsid w:val="00CE199B"/>
    <w:rsid w:val="00CE19F3"/>
    <w:rsid w:val="00CE1D68"/>
    <w:rsid w:val="00CE3093"/>
    <w:rsid w:val="00CE3200"/>
    <w:rsid w:val="00CE4825"/>
    <w:rsid w:val="00CE5605"/>
    <w:rsid w:val="00CE5F4D"/>
    <w:rsid w:val="00CE749A"/>
    <w:rsid w:val="00CF1802"/>
    <w:rsid w:val="00CF1BAB"/>
    <w:rsid w:val="00CF2C07"/>
    <w:rsid w:val="00CF3199"/>
    <w:rsid w:val="00CF3C5D"/>
    <w:rsid w:val="00CF4928"/>
    <w:rsid w:val="00CF49F9"/>
    <w:rsid w:val="00CF6435"/>
    <w:rsid w:val="00D00DAB"/>
    <w:rsid w:val="00D02486"/>
    <w:rsid w:val="00D03F4C"/>
    <w:rsid w:val="00D04508"/>
    <w:rsid w:val="00D0682C"/>
    <w:rsid w:val="00D06A5A"/>
    <w:rsid w:val="00D1089A"/>
    <w:rsid w:val="00D10AC0"/>
    <w:rsid w:val="00D14B8A"/>
    <w:rsid w:val="00D15C0C"/>
    <w:rsid w:val="00D23276"/>
    <w:rsid w:val="00D24DA0"/>
    <w:rsid w:val="00D25643"/>
    <w:rsid w:val="00D25746"/>
    <w:rsid w:val="00D27175"/>
    <w:rsid w:val="00D275D5"/>
    <w:rsid w:val="00D30580"/>
    <w:rsid w:val="00D31220"/>
    <w:rsid w:val="00D31228"/>
    <w:rsid w:val="00D31549"/>
    <w:rsid w:val="00D31ACD"/>
    <w:rsid w:val="00D32319"/>
    <w:rsid w:val="00D32799"/>
    <w:rsid w:val="00D33246"/>
    <w:rsid w:val="00D348AC"/>
    <w:rsid w:val="00D37DAD"/>
    <w:rsid w:val="00D4019F"/>
    <w:rsid w:val="00D42AE5"/>
    <w:rsid w:val="00D44839"/>
    <w:rsid w:val="00D5164D"/>
    <w:rsid w:val="00D53076"/>
    <w:rsid w:val="00D571EF"/>
    <w:rsid w:val="00D61464"/>
    <w:rsid w:val="00D61689"/>
    <w:rsid w:val="00D61803"/>
    <w:rsid w:val="00D648D7"/>
    <w:rsid w:val="00D65255"/>
    <w:rsid w:val="00D6543D"/>
    <w:rsid w:val="00D65A15"/>
    <w:rsid w:val="00D665FA"/>
    <w:rsid w:val="00D669F2"/>
    <w:rsid w:val="00D720D3"/>
    <w:rsid w:val="00D7290D"/>
    <w:rsid w:val="00D72DCD"/>
    <w:rsid w:val="00D73D86"/>
    <w:rsid w:val="00D73D8B"/>
    <w:rsid w:val="00D74C65"/>
    <w:rsid w:val="00D800E4"/>
    <w:rsid w:val="00D839ED"/>
    <w:rsid w:val="00D83A0B"/>
    <w:rsid w:val="00D83CB1"/>
    <w:rsid w:val="00D83D40"/>
    <w:rsid w:val="00D8462B"/>
    <w:rsid w:val="00D85C53"/>
    <w:rsid w:val="00D85DBE"/>
    <w:rsid w:val="00D879B8"/>
    <w:rsid w:val="00D914F0"/>
    <w:rsid w:val="00D92038"/>
    <w:rsid w:val="00D9207E"/>
    <w:rsid w:val="00D92152"/>
    <w:rsid w:val="00D922AD"/>
    <w:rsid w:val="00D923D7"/>
    <w:rsid w:val="00D92761"/>
    <w:rsid w:val="00D936D7"/>
    <w:rsid w:val="00D93A9E"/>
    <w:rsid w:val="00D9490F"/>
    <w:rsid w:val="00D97666"/>
    <w:rsid w:val="00D97A7B"/>
    <w:rsid w:val="00DA2CDE"/>
    <w:rsid w:val="00DA335F"/>
    <w:rsid w:val="00DA4953"/>
    <w:rsid w:val="00DA6E63"/>
    <w:rsid w:val="00DB2D95"/>
    <w:rsid w:val="00DB3FA8"/>
    <w:rsid w:val="00DB421F"/>
    <w:rsid w:val="00DB42EA"/>
    <w:rsid w:val="00DB4469"/>
    <w:rsid w:val="00DB6129"/>
    <w:rsid w:val="00DB67E6"/>
    <w:rsid w:val="00DB6C53"/>
    <w:rsid w:val="00DB72AE"/>
    <w:rsid w:val="00DC3470"/>
    <w:rsid w:val="00DC35B9"/>
    <w:rsid w:val="00DC48E8"/>
    <w:rsid w:val="00DC547C"/>
    <w:rsid w:val="00DC6E36"/>
    <w:rsid w:val="00DD06AD"/>
    <w:rsid w:val="00DD2716"/>
    <w:rsid w:val="00DD361C"/>
    <w:rsid w:val="00DD4A54"/>
    <w:rsid w:val="00DD5720"/>
    <w:rsid w:val="00DD5E7B"/>
    <w:rsid w:val="00DD74E5"/>
    <w:rsid w:val="00DE0950"/>
    <w:rsid w:val="00DE2A76"/>
    <w:rsid w:val="00DE3E17"/>
    <w:rsid w:val="00DE4A48"/>
    <w:rsid w:val="00DE60DE"/>
    <w:rsid w:val="00DE718D"/>
    <w:rsid w:val="00DE776D"/>
    <w:rsid w:val="00DF30A4"/>
    <w:rsid w:val="00DF32E4"/>
    <w:rsid w:val="00DF3354"/>
    <w:rsid w:val="00DF3B65"/>
    <w:rsid w:val="00DF4B63"/>
    <w:rsid w:val="00E01836"/>
    <w:rsid w:val="00E0231C"/>
    <w:rsid w:val="00E030E5"/>
    <w:rsid w:val="00E0368F"/>
    <w:rsid w:val="00E04DE7"/>
    <w:rsid w:val="00E05012"/>
    <w:rsid w:val="00E0734D"/>
    <w:rsid w:val="00E074FD"/>
    <w:rsid w:val="00E07A7B"/>
    <w:rsid w:val="00E108DF"/>
    <w:rsid w:val="00E1125E"/>
    <w:rsid w:val="00E112B8"/>
    <w:rsid w:val="00E11D2E"/>
    <w:rsid w:val="00E11E24"/>
    <w:rsid w:val="00E12240"/>
    <w:rsid w:val="00E12336"/>
    <w:rsid w:val="00E127CD"/>
    <w:rsid w:val="00E133DD"/>
    <w:rsid w:val="00E133E1"/>
    <w:rsid w:val="00E13C8A"/>
    <w:rsid w:val="00E14CB4"/>
    <w:rsid w:val="00E150A9"/>
    <w:rsid w:val="00E154F4"/>
    <w:rsid w:val="00E212E3"/>
    <w:rsid w:val="00E23009"/>
    <w:rsid w:val="00E2343C"/>
    <w:rsid w:val="00E25D82"/>
    <w:rsid w:val="00E30808"/>
    <w:rsid w:val="00E318BA"/>
    <w:rsid w:val="00E3269E"/>
    <w:rsid w:val="00E33C47"/>
    <w:rsid w:val="00E36682"/>
    <w:rsid w:val="00E36FA5"/>
    <w:rsid w:val="00E36FC5"/>
    <w:rsid w:val="00E4064D"/>
    <w:rsid w:val="00E414C2"/>
    <w:rsid w:val="00E42486"/>
    <w:rsid w:val="00E42607"/>
    <w:rsid w:val="00E42807"/>
    <w:rsid w:val="00E442ED"/>
    <w:rsid w:val="00E454D6"/>
    <w:rsid w:val="00E45D02"/>
    <w:rsid w:val="00E45F97"/>
    <w:rsid w:val="00E5129B"/>
    <w:rsid w:val="00E518FC"/>
    <w:rsid w:val="00E51D20"/>
    <w:rsid w:val="00E528A4"/>
    <w:rsid w:val="00E54E7C"/>
    <w:rsid w:val="00E55170"/>
    <w:rsid w:val="00E55696"/>
    <w:rsid w:val="00E564C7"/>
    <w:rsid w:val="00E56F1F"/>
    <w:rsid w:val="00E572AB"/>
    <w:rsid w:val="00E57A80"/>
    <w:rsid w:val="00E6057C"/>
    <w:rsid w:val="00E60D4F"/>
    <w:rsid w:val="00E621A8"/>
    <w:rsid w:val="00E6641C"/>
    <w:rsid w:val="00E705C6"/>
    <w:rsid w:val="00E70A77"/>
    <w:rsid w:val="00E764AF"/>
    <w:rsid w:val="00E76DDB"/>
    <w:rsid w:val="00E804BA"/>
    <w:rsid w:val="00E80F64"/>
    <w:rsid w:val="00E8140F"/>
    <w:rsid w:val="00E81905"/>
    <w:rsid w:val="00E83830"/>
    <w:rsid w:val="00E85B55"/>
    <w:rsid w:val="00E87AA8"/>
    <w:rsid w:val="00E9046A"/>
    <w:rsid w:val="00E91238"/>
    <w:rsid w:val="00E9259F"/>
    <w:rsid w:val="00E93FFF"/>
    <w:rsid w:val="00E95E59"/>
    <w:rsid w:val="00EA1429"/>
    <w:rsid w:val="00EA2BEA"/>
    <w:rsid w:val="00EA361A"/>
    <w:rsid w:val="00EA5E54"/>
    <w:rsid w:val="00EB2133"/>
    <w:rsid w:val="00EB217D"/>
    <w:rsid w:val="00EB2BDA"/>
    <w:rsid w:val="00EB3805"/>
    <w:rsid w:val="00EB5E80"/>
    <w:rsid w:val="00EB6520"/>
    <w:rsid w:val="00EB7E45"/>
    <w:rsid w:val="00EC10B7"/>
    <w:rsid w:val="00EC1700"/>
    <w:rsid w:val="00EC1CF8"/>
    <w:rsid w:val="00EC1FF0"/>
    <w:rsid w:val="00EC2AB6"/>
    <w:rsid w:val="00EC557B"/>
    <w:rsid w:val="00EC558A"/>
    <w:rsid w:val="00EC5C9C"/>
    <w:rsid w:val="00EC665B"/>
    <w:rsid w:val="00ED0286"/>
    <w:rsid w:val="00ED0EAD"/>
    <w:rsid w:val="00ED4963"/>
    <w:rsid w:val="00ED622E"/>
    <w:rsid w:val="00ED6B70"/>
    <w:rsid w:val="00ED73FA"/>
    <w:rsid w:val="00EE08D1"/>
    <w:rsid w:val="00EE13C2"/>
    <w:rsid w:val="00EE141E"/>
    <w:rsid w:val="00EE295B"/>
    <w:rsid w:val="00EE2B9C"/>
    <w:rsid w:val="00EE4261"/>
    <w:rsid w:val="00EE5847"/>
    <w:rsid w:val="00EE6026"/>
    <w:rsid w:val="00EE663B"/>
    <w:rsid w:val="00EE7B7C"/>
    <w:rsid w:val="00EF0B77"/>
    <w:rsid w:val="00EF277A"/>
    <w:rsid w:val="00EF2946"/>
    <w:rsid w:val="00EF344D"/>
    <w:rsid w:val="00EF3B87"/>
    <w:rsid w:val="00EF4168"/>
    <w:rsid w:val="00EF4606"/>
    <w:rsid w:val="00EF4608"/>
    <w:rsid w:val="00EF5458"/>
    <w:rsid w:val="00EF632A"/>
    <w:rsid w:val="00EF6429"/>
    <w:rsid w:val="00F003D9"/>
    <w:rsid w:val="00F007CC"/>
    <w:rsid w:val="00F01258"/>
    <w:rsid w:val="00F018CC"/>
    <w:rsid w:val="00F02B7A"/>
    <w:rsid w:val="00F0669E"/>
    <w:rsid w:val="00F1023E"/>
    <w:rsid w:val="00F10E17"/>
    <w:rsid w:val="00F11CA2"/>
    <w:rsid w:val="00F13D04"/>
    <w:rsid w:val="00F1474F"/>
    <w:rsid w:val="00F14EC7"/>
    <w:rsid w:val="00F15246"/>
    <w:rsid w:val="00F157BF"/>
    <w:rsid w:val="00F22248"/>
    <w:rsid w:val="00F2361D"/>
    <w:rsid w:val="00F25767"/>
    <w:rsid w:val="00F25F5B"/>
    <w:rsid w:val="00F26484"/>
    <w:rsid w:val="00F2707A"/>
    <w:rsid w:val="00F27209"/>
    <w:rsid w:val="00F32686"/>
    <w:rsid w:val="00F3405A"/>
    <w:rsid w:val="00F342E9"/>
    <w:rsid w:val="00F34355"/>
    <w:rsid w:val="00F343C5"/>
    <w:rsid w:val="00F34681"/>
    <w:rsid w:val="00F3511E"/>
    <w:rsid w:val="00F35E6F"/>
    <w:rsid w:val="00F35F21"/>
    <w:rsid w:val="00F36063"/>
    <w:rsid w:val="00F36ED9"/>
    <w:rsid w:val="00F41DD0"/>
    <w:rsid w:val="00F428A1"/>
    <w:rsid w:val="00F455A0"/>
    <w:rsid w:val="00F45647"/>
    <w:rsid w:val="00F45E75"/>
    <w:rsid w:val="00F46211"/>
    <w:rsid w:val="00F46935"/>
    <w:rsid w:val="00F47441"/>
    <w:rsid w:val="00F5179D"/>
    <w:rsid w:val="00F53A99"/>
    <w:rsid w:val="00F543BF"/>
    <w:rsid w:val="00F55479"/>
    <w:rsid w:val="00F5579E"/>
    <w:rsid w:val="00F55BB9"/>
    <w:rsid w:val="00F578B6"/>
    <w:rsid w:val="00F6122C"/>
    <w:rsid w:val="00F62E16"/>
    <w:rsid w:val="00F643FC"/>
    <w:rsid w:val="00F646F3"/>
    <w:rsid w:val="00F6487A"/>
    <w:rsid w:val="00F65CFA"/>
    <w:rsid w:val="00F66FCF"/>
    <w:rsid w:val="00F70BC2"/>
    <w:rsid w:val="00F7109D"/>
    <w:rsid w:val="00F71C02"/>
    <w:rsid w:val="00F731C1"/>
    <w:rsid w:val="00F74D61"/>
    <w:rsid w:val="00F75DE3"/>
    <w:rsid w:val="00F76E51"/>
    <w:rsid w:val="00F80D95"/>
    <w:rsid w:val="00F81197"/>
    <w:rsid w:val="00F81206"/>
    <w:rsid w:val="00F82630"/>
    <w:rsid w:val="00F83665"/>
    <w:rsid w:val="00F84168"/>
    <w:rsid w:val="00F85899"/>
    <w:rsid w:val="00F86227"/>
    <w:rsid w:val="00F8641B"/>
    <w:rsid w:val="00F87A9E"/>
    <w:rsid w:val="00F9047F"/>
    <w:rsid w:val="00F9121E"/>
    <w:rsid w:val="00F91672"/>
    <w:rsid w:val="00F91ACA"/>
    <w:rsid w:val="00F91DA7"/>
    <w:rsid w:val="00F9472E"/>
    <w:rsid w:val="00F94A34"/>
    <w:rsid w:val="00F94A43"/>
    <w:rsid w:val="00F96F95"/>
    <w:rsid w:val="00FA0DC4"/>
    <w:rsid w:val="00FA2CFB"/>
    <w:rsid w:val="00FA5A87"/>
    <w:rsid w:val="00FA7C9E"/>
    <w:rsid w:val="00FB2019"/>
    <w:rsid w:val="00FB27F3"/>
    <w:rsid w:val="00FB5881"/>
    <w:rsid w:val="00FB5A3F"/>
    <w:rsid w:val="00FB7191"/>
    <w:rsid w:val="00FC1B9D"/>
    <w:rsid w:val="00FC3E95"/>
    <w:rsid w:val="00FC4160"/>
    <w:rsid w:val="00FC4C21"/>
    <w:rsid w:val="00FC5989"/>
    <w:rsid w:val="00FC7B07"/>
    <w:rsid w:val="00FC7CF5"/>
    <w:rsid w:val="00FD0169"/>
    <w:rsid w:val="00FD1577"/>
    <w:rsid w:val="00FD2FF5"/>
    <w:rsid w:val="00FD3489"/>
    <w:rsid w:val="00FE05C7"/>
    <w:rsid w:val="00FE0E43"/>
    <w:rsid w:val="00FE12AE"/>
    <w:rsid w:val="00FE5394"/>
    <w:rsid w:val="00FE7277"/>
    <w:rsid w:val="00FF4739"/>
    <w:rsid w:val="00FF5598"/>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D894"/>
  <w15:chartTrackingRefBased/>
  <w15:docId w15:val="{DC3280AB-C382-4512-8353-1F2A4351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 Normal"/>
    <w:qFormat/>
    <w:rsid w:val="00180CD0"/>
    <w:pPr>
      <w:spacing w:before="240" w:after="240"/>
      <w:jc w:val="both"/>
    </w:pPr>
    <w:rPr>
      <w:rFonts w:ascii="Open Sans" w:eastAsia="Calibri" w:hAnsi="Open Sans" w:cs="Times New Roman"/>
      <w:sz w:val="20"/>
    </w:rPr>
  </w:style>
  <w:style w:type="paragraph" w:styleId="Heading1">
    <w:name w:val="heading 1"/>
    <w:basedOn w:val="Normal"/>
    <w:next w:val="Normal"/>
    <w:link w:val="Heading1Char"/>
    <w:uiPriority w:val="9"/>
    <w:semiHidden/>
    <w:qFormat/>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Txt">
    <w:name w:val="1 BodyTxt"/>
    <w:basedOn w:val="Normal"/>
    <w:qFormat/>
    <w:rPr>
      <w:rFonts w:cs="Tahoma"/>
      <w:szCs w:val="16"/>
    </w:rPr>
  </w:style>
  <w:style w:type="paragraph" w:customStyle="1" w:styleId="2FirstLBodyTxt">
    <w:name w:val="2 FirstL BodyTxt"/>
    <w:basedOn w:val="Normal"/>
    <w:qFormat/>
    <w:pPr>
      <w:ind w:firstLine="720"/>
    </w:pPr>
  </w:style>
  <w:style w:type="paragraph" w:customStyle="1" w:styleId="3IndentBodyTxt">
    <w:name w:val="3 Indent BodyTxt"/>
    <w:basedOn w:val="Normal"/>
    <w:qFormat/>
    <w:pPr>
      <w:ind w:left="720"/>
    </w:pPr>
  </w:style>
  <w:style w:type="paragraph" w:customStyle="1" w:styleId="4DblIndentBodyTxt">
    <w:name w:val="4 DblIndent BodyTxt"/>
    <w:basedOn w:val="Normal"/>
    <w:qFormat/>
    <w:pPr>
      <w:ind w:left="720" w:right="720"/>
    </w:pPr>
  </w:style>
  <w:style w:type="paragraph" w:customStyle="1" w:styleId="5Quote">
    <w:name w:val="5 Quote"/>
    <w:basedOn w:val="Normal"/>
    <w:qFormat/>
    <w:pPr>
      <w:ind w:left="1440" w:right="1440"/>
    </w:pPr>
  </w:style>
  <w:style w:type="paragraph" w:customStyle="1" w:styleId="6Title">
    <w:name w:val="6 Title"/>
    <w:basedOn w:val="Normal"/>
    <w:next w:val="1BodyTxt"/>
    <w:qFormat/>
    <w:pPr>
      <w:jc w:val="center"/>
    </w:pPr>
    <w:rPr>
      <w:b/>
      <w:caps/>
    </w:rPr>
  </w:style>
  <w:style w:type="paragraph" w:customStyle="1" w:styleId="7SubTitle">
    <w:name w:val="7 SubTitle"/>
    <w:basedOn w:val="NoSpacing"/>
    <w:next w:val="1BodyTxt"/>
    <w:qFormat/>
    <w:pPr>
      <w:spacing w:after="240"/>
      <w:jc w:val="center"/>
    </w:pPr>
    <w:rPr>
      <w:b/>
      <w:u w:val="single"/>
    </w:rPr>
  </w:style>
  <w:style w:type="paragraph" w:styleId="NoSpacing">
    <w:name w:val="No Spacing"/>
    <w:uiPriority w:val="1"/>
    <w:qFormat/>
    <w:pPr>
      <w:spacing w:after="0"/>
    </w:pPr>
  </w:style>
  <w:style w:type="paragraph" w:customStyle="1" w:styleId="8Bullet">
    <w:name w:val="8 Bullet"/>
    <w:basedOn w:val="Normal"/>
    <w:qFormat/>
    <w:pPr>
      <w:numPr>
        <w:numId w:val="1"/>
      </w:numPr>
    </w:pPr>
  </w:style>
  <w:style w:type="paragraph" w:customStyle="1" w:styleId="DocIDStyle">
    <w:name w:val="DocIDStyle"/>
    <w:basedOn w:val="Normal"/>
    <w:next w:val="Normal"/>
    <w:qFormat/>
    <w:rPr>
      <w:sz w:val="16"/>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FootnoteReference">
    <w:name w:val="footnote reference"/>
  </w:style>
  <w:style w:type="paragraph" w:styleId="FootnoteText">
    <w:name w:val="footnote text"/>
    <w:link w:val="FootnoteTextChar"/>
    <w:pPr>
      <w:spacing w:after="0"/>
    </w:pPr>
  </w:style>
  <w:style w:type="character" w:customStyle="1" w:styleId="FootnoteTextChar">
    <w:name w:val="Footnote Text Char"/>
    <w:basedOn w:val="DefaultParagraphFont"/>
    <w:link w:val="FootnoteText"/>
  </w:style>
  <w:style w:type="character" w:customStyle="1" w:styleId="Heading1Char">
    <w:name w:val="Heading 1 Char"/>
    <w:basedOn w:val="DefaultParagraphFont"/>
    <w:link w:val="Heading1"/>
    <w:uiPriority w:val="9"/>
    <w:semiHidden/>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HRArticleSection1">
    <w:name w:val="_HR Article Section_1"/>
    <w:next w:val="HRArticleSection2"/>
    <w:uiPriority w:val="9"/>
    <w:qFormat/>
    <w:pPr>
      <w:keepNext/>
      <w:numPr>
        <w:numId w:val="3"/>
      </w:numPr>
      <w:spacing w:before="240" w:after="0"/>
      <w:jc w:val="center"/>
      <w:outlineLvl w:val="0"/>
    </w:pPr>
    <w:rPr>
      <w:rFonts w:ascii="Open Sans" w:eastAsia="Calibri" w:cs="Times New Roman"/>
      <w:b/>
      <w:sz w:val="20"/>
    </w:rPr>
  </w:style>
  <w:style w:type="paragraph" w:customStyle="1" w:styleId="HRArticleSection2">
    <w:name w:val="_HR Article Section_2"/>
    <w:uiPriority w:val="9"/>
    <w:pPr>
      <w:numPr>
        <w:ilvl w:val="1"/>
        <w:numId w:val="3"/>
      </w:numPr>
      <w:spacing w:before="240" w:after="240"/>
      <w:outlineLvl w:val="1"/>
    </w:pPr>
    <w:rPr>
      <w:rFonts w:ascii="Open Sans" w:eastAsia="Calibri" w:cs="Times New Roman"/>
      <w:b/>
      <w:sz w:val="20"/>
    </w:rPr>
  </w:style>
  <w:style w:type="paragraph" w:customStyle="1" w:styleId="HRArticleSection3">
    <w:name w:val="_HR Article Section_3"/>
    <w:uiPriority w:val="9"/>
    <w:unhideWhenUsed/>
    <w:qFormat/>
    <w:pPr>
      <w:numPr>
        <w:ilvl w:val="2"/>
        <w:numId w:val="3"/>
      </w:numPr>
      <w:spacing w:before="240" w:after="240"/>
      <w:outlineLvl w:val="2"/>
    </w:pPr>
    <w:rPr>
      <w:rFonts w:ascii="Open Sans" w:eastAsia="Calibri" w:cs="Times New Roman"/>
      <w:b/>
      <w:sz w:val="20"/>
    </w:rPr>
  </w:style>
  <w:style w:type="paragraph" w:customStyle="1" w:styleId="HRArticleSection4">
    <w:name w:val="_HR Article Section_4"/>
    <w:uiPriority w:val="9"/>
    <w:unhideWhenUsed/>
    <w:qFormat/>
    <w:pPr>
      <w:numPr>
        <w:ilvl w:val="3"/>
        <w:numId w:val="3"/>
      </w:numPr>
      <w:spacing w:before="240" w:after="0"/>
      <w:jc w:val="both"/>
      <w:outlineLvl w:val="3"/>
    </w:pPr>
    <w:rPr>
      <w:rFonts w:ascii="Open Sans" w:eastAsia="Calibri" w:cs="Times New Roman"/>
      <w:sz w:val="20"/>
    </w:rPr>
  </w:style>
  <w:style w:type="paragraph" w:customStyle="1" w:styleId="HRArticleSection5">
    <w:name w:val="_HR Article Section_5"/>
    <w:uiPriority w:val="9"/>
    <w:unhideWhenUsed/>
    <w:qFormat/>
    <w:pPr>
      <w:numPr>
        <w:ilvl w:val="4"/>
        <w:numId w:val="3"/>
      </w:numPr>
      <w:spacing w:before="240" w:after="0"/>
      <w:jc w:val="both"/>
      <w:outlineLvl w:val="4"/>
    </w:pPr>
    <w:rPr>
      <w:rFonts w:ascii="Open Sans" w:eastAsia="Calibri" w:cs="Times New Roman"/>
      <w:sz w:val="20"/>
    </w:rPr>
  </w:style>
  <w:style w:type="paragraph" w:customStyle="1" w:styleId="HRArticleSection6">
    <w:name w:val="_HR Article Section_6"/>
    <w:uiPriority w:val="9"/>
    <w:unhideWhenUsed/>
    <w:qFormat/>
    <w:pPr>
      <w:numPr>
        <w:ilvl w:val="5"/>
        <w:numId w:val="3"/>
      </w:numPr>
      <w:spacing w:before="240" w:after="0"/>
      <w:jc w:val="center"/>
      <w:outlineLvl w:val="5"/>
    </w:pPr>
    <w:rPr>
      <w:rFonts w:eastAsia="Calibri" w:cs="Times New Roman"/>
    </w:rPr>
  </w:style>
  <w:style w:type="paragraph" w:customStyle="1" w:styleId="HRArticleSection7">
    <w:name w:val="_HR Article Section_7"/>
    <w:next w:val="BodyText"/>
    <w:uiPriority w:val="9"/>
    <w:semiHidden/>
    <w:unhideWhenUsed/>
    <w:qFormat/>
    <w:pPr>
      <w:numPr>
        <w:ilvl w:val="6"/>
        <w:numId w:val="3"/>
      </w:numPr>
      <w:spacing w:before="240" w:after="0"/>
      <w:jc w:val="center"/>
      <w:outlineLvl w:val="6"/>
    </w:pPr>
    <w:rPr>
      <w:rFonts w:eastAsia="Calibri" w:cs="Times New Roman"/>
    </w:rPr>
  </w:style>
  <w:style w:type="paragraph" w:customStyle="1" w:styleId="HRArticleSection8">
    <w:name w:val="_HR Article Section_8"/>
    <w:next w:val="BodyText"/>
    <w:uiPriority w:val="9"/>
    <w:semiHidden/>
    <w:unhideWhenUsed/>
    <w:qFormat/>
    <w:pPr>
      <w:numPr>
        <w:ilvl w:val="7"/>
        <w:numId w:val="3"/>
      </w:numPr>
      <w:spacing w:before="240" w:after="60"/>
      <w:jc w:val="center"/>
      <w:outlineLvl w:val="7"/>
    </w:pPr>
    <w:rPr>
      <w:rFonts w:eastAsia="Calibri" w:cs="Times New Roman"/>
    </w:rPr>
  </w:style>
  <w:style w:type="paragraph" w:customStyle="1" w:styleId="HRArticleSection9">
    <w:name w:val="_HR Article Section_9"/>
    <w:next w:val="BodyText"/>
    <w:uiPriority w:val="9"/>
    <w:semiHidden/>
    <w:qFormat/>
    <w:pPr>
      <w:numPr>
        <w:ilvl w:val="8"/>
        <w:numId w:val="3"/>
      </w:numPr>
      <w:spacing w:before="240" w:after="60"/>
      <w:jc w:val="center"/>
      <w:outlineLvl w:val="8"/>
    </w:pPr>
    <w:rPr>
      <w:rFonts w:eastAsia="Calibri" w:cs="Times New Roman"/>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eastAsia="Calibri" w:cs="Times New Roman"/>
    </w:rPr>
  </w:style>
  <w:style w:type="paragraph" w:customStyle="1" w:styleId="HRArticleSection2RunIn">
    <w:name w:val="_HR Article Section_2_RunIn"/>
    <w:basedOn w:val="HRArticleSection2"/>
    <w:link w:val="HRArticleSection2RunInChar"/>
    <w:autoRedefine/>
    <w:rPr>
      <w:rFonts w:ascii="Times New Roman"/>
      <w:b w:val="0"/>
      <w:sz w:val="24"/>
      <w:szCs w:val="76"/>
    </w:rPr>
  </w:style>
  <w:style w:type="character" w:customStyle="1" w:styleId="HRArticleSection2RunInChar">
    <w:name w:val="_HR Article Section_2_RunIn Char"/>
    <w:basedOn w:val="DefaultParagraphFont"/>
    <w:link w:val="HRArticleSection2RunIn"/>
    <w:rPr>
      <w:rFonts w:eastAsia="Calibri" w:cs="Times New Roman"/>
      <w:szCs w:val="7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customStyle="1" w:styleId="Style28">
    <w:name w:val="Style 28"/>
    <w:rPr>
      <w:color w:val="0000FF"/>
      <w:spacing w:val="0"/>
      <w:u w:val="doub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rPr>
  </w:style>
  <w:style w:type="paragraph" w:styleId="TOC1">
    <w:name w:val="toc 1"/>
    <w:basedOn w:val="Normal"/>
    <w:next w:val="Normal"/>
    <w:autoRedefine/>
    <w:uiPriority w:val="39"/>
    <w:unhideWhenUsed/>
    <w:pPr>
      <w:spacing w:after="100"/>
    </w:pPr>
    <w:rPr>
      <w:b/>
    </w:rPr>
  </w:style>
  <w:style w:type="paragraph" w:styleId="TOC2">
    <w:name w:val="toc 2"/>
    <w:basedOn w:val="Normal"/>
    <w:next w:val="Normal"/>
    <w:autoRedefine/>
    <w:uiPriority w:val="39"/>
    <w:unhideWhenUsed/>
    <w:rsid w:val="009354F9"/>
    <w:pPr>
      <w:tabs>
        <w:tab w:val="left" w:pos="900"/>
        <w:tab w:val="right" w:leader="dot" w:pos="9350"/>
      </w:tabs>
      <w:spacing w:after="100"/>
      <w:ind w:left="900" w:hanging="700"/>
    </w:pPr>
  </w:style>
  <w:style w:type="paragraph" w:styleId="TOC3">
    <w:name w:val="toc 3"/>
    <w:basedOn w:val="Normal"/>
    <w:next w:val="Normal"/>
    <w:autoRedefine/>
    <w:uiPriority w:val="39"/>
    <w:unhideWhenUsed/>
    <w:pPr>
      <w:spacing w:before="0" w:after="100" w:line="259" w:lineRule="auto"/>
      <w:ind w:left="440"/>
      <w:jc w:val="left"/>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pPr>
      <w:spacing w:before="0" w:after="100" w:line="259" w:lineRule="auto"/>
      <w:ind w:left="1760"/>
      <w:jc w:val="left"/>
    </w:pPr>
    <w:rPr>
      <w:rFonts w:asciiTheme="minorHAnsi" w:eastAsiaTheme="minorEastAsia" w:hAnsiTheme="minorHAnsi" w:cstheme="minorBidi"/>
      <w:sz w:val="22"/>
      <w:szCs w:val="22"/>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Open Sans" w:eastAsia="Calibri" w:hAnsi="Open San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Open Sans" w:eastAsia="Calibri" w:hAnsi="Open Sans" w:cs="Times New Roman"/>
      <w:b/>
      <w:bCs/>
      <w:sz w:val="20"/>
      <w:szCs w:val="20"/>
    </w:rPr>
  </w:style>
  <w:style w:type="paragraph" w:customStyle="1" w:styleId="Article-I-11-1111">
    <w:name w:val="Article-I.-1.1.-1.1.1. 1"/>
    <w:basedOn w:val="Normal"/>
    <w:next w:val="Article-I-11-1112"/>
    <w:pPr>
      <w:keepNext/>
      <w:spacing w:after="0"/>
      <w:jc w:val="center"/>
      <w:outlineLvl w:val="0"/>
    </w:pPr>
    <w:rPr>
      <w:rFonts w:ascii="Calibri" w:eastAsiaTheme="minorHAnsi" w:hAnsi="Calibri" w:cstheme="minorBidi"/>
      <w:b/>
      <w:sz w:val="24"/>
    </w:rPr>
  </w:style>
  <w:style w:type="paragraph" w:customStyle="1" w:styleId="Article-I-11-1112">
    <w:name w:val="Article-I.-1.1.-1.1.1. 2"/>
    <w:basedOn w:val="Normal"/>
    <w:pPr>
      <w:spacing w:after="0"/>
      <w:ind w:left="1440" w:hanging="1440"/>
      <w:outlineLvl w:val="1"/>
    </w:pPr>
    <w:rPr>
      <w:rFonts w:ascii="Calibri" w:eastAsiaTheme="minorHAnsi" w:hAnsi="Calibri" w:cstheme="minorBidi"/>
      <w:sz w:val="24"/>
    </w:rPr>
  </w:style>
  <w:style w:type="paragraph" w:customStyle="1" w:styleId="Article-I-11-1113">
    <w:name w:val="Article-I.-1.1.-1.1.1. 3"/>
    <w:basedOn w:val="Normal"/>
    <w:pPr>
      <w:spacing w:after="0"/>
      <w:ind w:left="2160" w:hanging="720"/>
      <w:outlineLvl w:val="2"/>
    </w:pPr>
    <w:rPr>
      <w:rFonts w:ascii="Calibri" w:eastAsiaTheme="minorHAnsi" w:hAnsi="Calibri" w:cstheme="minorBidi"/>
      <w:sz w:val="24"/>
    </w:rPr>
  </w:style>
  <w:style w:type="paragraph" w:customStyle="1" w:styleId="Article-I-11-1114">
    <w:name w:val="Article-I.-1.1.-1.1.1. 4"/>
    <w:basedOn w:val="Normal"/>
    <w:pPr>
      <w:spacing w:after="0"/>
      <w:ind w:left="2880" w:hanging="720"/>
      <w:outlineLvl w:val="3"/>
    </w:pPr>
    <w:rPr>
      <w:rFonts w:ascii="Calibri" w:eastAsiaTheme="minorHAnsi" w:hAnsi="Calibri" w:cstheme="minorBidi"/>
      <w:sz w:val="24"/>
    </w:rPr>
  </w:style>
  <w:style w:type="paragraph" w:customStyle="1" w:styleId="Article-I-11-1115">
    <w:name w:val="Article-I.-1.1.-1.1.1. 5"/>
    <w:basedOn w:val="Normal"/>
    <w:pPr>
      <w:spacing w:after="0"/>
      <w:ind w:left="3600" w:hanging="720"/>
      <w:outlineLvl w:val="4"/>
    </w:pPr>
    <w:rPr>
      <w:rFonts w:ascii="Calibri" w:eastAsiaTheme="minorHAnsi" w:hAnsi="Calibri" w:cstheme="minorBidi"/>
      <w:sz w:val="24"/>
    </w:rPr>
  </w:style>
  <w:style w:type="paragraph" w:customStyle="1" w:styleId="Article-I-11-1116">
    <w:name w:val="Article-I.-1.1.-1.1.1. 6"/>
    <w:basedOn w:val="Normal"/>
    <w:pPr>
      <w:spacing w:after="60"/>
      <w:ind w:left="2880" w:firstLine="720"/>
      <w:outlineLvl w:val="5"/>
    </w:pPr>
    <w:rPr>
      <w:rFonts w:asciiTheme="minorHAnsi" w:eastAsiaTheme="minorHAnsi" w:hAnsiTheme="minorHAnsi" w:cstheme="minorBidi"/>
      <w:sz w:val="24"/>
    </w:rPr>
  </w:style>
  <w:style w:type="paragraph" w:customStyle="1" w:styleId="Article-I-11-1117">
    <w:name w:val="Article-I.-1.1.-1.1.1. 7"/>
    <w:basedOn w:val="Normal"/>
    <w:next w:val="BodyText"/>
    <w:pPr>
      <w:spacing w:after="60"/>
      <w:outlineLvl w:val="6"/>
    </w:pPr>
    <w:rPr>
      <w:rFonts w:asciiTheme="minorHAnsi" w:eastAsiaTheme="minorHAnsi" w:hAnsiTheme="minorHAnsi" w:cstheme="minorBidi"/>
      <w:sz w:val="24"/>
    </w:rPr>
  </w:style>
  <w:style w:type="paragraph" w:customStyle="1" w:styleId="Article-I-11-1118">
    <w:name w:val="Article-I.-1.1.-1.1.1. 8"/>
    <w:basedOn w:val="Normal"/>
    <w:next w:val="BodyText"/>
    <w:pPr>
      <w:spacing w:after="60"/>
      <w:outlineLvl w:val="7"/>
    </w:pPr>
    <w:rPr>
      <w:rFonts w:asciiTheme="minorHAnsi" w:eastAsiaTheme="minorHAnsi" w:hAnsiTheme="minorHAnsi" w:cstheme="minorBidi"/>
      <w:sz w:val="24"/>
    </w:rPr>
  </w:style>
  <w:style w:type="paragraph" w:styleId="Revision">
    <w:name w:val="Revision"/>
    <w:hidden/>
    <w:uiPriority w:val="99"/>
    <w:semiHidden/>
    <w:pPr>
      <w:spacing w:after="0"/>
    </w:pPr>
    <w:rPr>
      <w:rFonts w:ascii="Open Sans" w:eastAsia="Calibri" w:hAnsi="Open San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42961">
      <w:bodyDiv w:val="1"/>
      <w:marLeft w:val="0"/>
      <w:marRight w:val="0"/>
      <w:marTop w:val="0"/>
      <w:marBottom w:val="0"/>
      <w:divBdr>
        <w:top w:val="none" w:sz="0" w:space="0" w:color="auto"/>
        <w:left w:val="none" w:sz="0" w:space="0" w:color="auto"/>
        <w:bottom w:val="none" w:sz="0" w:space="0" w:color="auto"/>
        <w:right w:val="none" w:sz="0" w:space="0" w:color="auto"/>
      </w:divBdr>
    </w:div>
    <w:div w:id="1090353750">
      <w:bodyDiv w:val="1"/>
      <w:marLeft w:val="0"/>
      <w:marRight w:val="0"/>
      <w:marTop w:val="0"/>
      <w:marBottom w:val="0"/>
      <w:divBdr>
        <w:top w:val="none" w:sz="0" w:space="0" w:color="auto"/>
        <w:left w:val="none" w:sz="0" w:space="0" w:color="auto"/>
        <w:bottom w:val="none" w:sz="0" w:space="0" w:color="auto"/>
        <w:right w:val="none" w:sz="0" w:space="0" w:color="auto"/>
      </w:divBdr>
      <w:divsChild>
        <w:div w:id="284433658">
          <w:marLeft w:val="0"/>
          <w:marRight w:val="0"/>
          <w:marTop w:val="0"/>
          <w:marBottom w:val="0"/>
          <w:divBdr>
            <w:top w:val="none" w:sz="0" w:space="0" w:color="auto"/>
            <w:left w:val="none" w:sz="0" w:space="0" w:color="auto"/>
            <w:bottom w:val="none" w:sz="0" w:space="0" w:color="auto"/>
            <w:right w:val="none" w:sz="0" w:space="0" w:color="auto"/>
          </w:divBdr>
        </w:div>
      </w:divsChild>
    </w:div>
    <w:div w:id="202142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Windows\Templates\HR_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6F18107D6C94C8D741AC859EF21B9" ma:contentTypeVersion="9" ma:contentTypeDescription="Create a new document." ma:contentTypeScope="" ma:versionID="c79f9226c1e0538c316530d11a766e5a">
  <xsd:schema xmlns:xsd="http://www.w3.org/2001/XMLSchema" xmlns:xs="http://www.w3.org/2001/XMLSchema" xmlns:p="http://schemas.microsoft.com/office/2006/metadata/properties" xmlns:ns2="f810f73f-477e-4dee-bd64-39e2aeb200b2" xmlns:ns3="c6444498-df12-4900-9820-aaf67fca3c19" targetNamespace="http://schemas.microsoft.com/office/2006/metadata/properties" ma:root="true" ma:fieldsID="10bedf042ddc07ba53950041baf6bf01" ns2:_="" ns3:_="">
    <xsd:import namespace="f810f73f-477e-4dee-bd64-39e2aeb200b2"/>
    <xsd:import namespace="c6444498-df12-4900-9820-aaf67fca3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f73f-477e-4dee-bd64-39e2aeb20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444498-df12-4900-9820-aaf67fca3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roperties xmlns="http://www.imanage.com/work/xmlschema">
  <documentid>PARKVIEW_IMANAGE!248151.2</documentid>
  <senderid>RACHEL.STEINHOFER@PARKVIEW.COM</senderid>
  <senderemail>RACHEL.STEINHOFER@PARKVIEW.COM</senderemail>
  <lastmodified>2025-08-19T16:12:00.0000000-04:00</lastmodified>
  <database>PARKVIEW_IMANAGE</database>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CAF60E-96FB-42E5-88FB-3BCE7448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f73f-477e-4dee-bd64-39e2aeb200b2"/>
    <ds:schemaRef ds:uri="c6444498-df12-4900-9820-aaf67fca3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38538-C383-4C38-9E6E-CFEA4D804740}">
  <ds:schemaRefs>
    <ds:schemaRef ds:uri="http://purl.org/dc/elements/1.1/"/>
    <ds:schemaRef ds:uri="c6444498-df12-4900-9820-aaf67fca3c19"/>
    <ds:schemaRef ds:uri="http://schemas.microsoft.com/office/infopath/2007/PartnerControls"/>
    <ds:schemaRef ds:uri="http://purl.org/dc/dcmitype/"/>
    <ds:schemaRef ds:uri="f810f73f-477e-4dee-bd64-39e2aeb200b2"/>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FE28E50-F3F0-41D3-A6B6-90CE87F18CC0}">
  <ds:schemaRefs>
    <ds:schemaRef ds:uri="http://schemas.openxmlformats.org/officeDocument/2006/bibliography"/>
    <ds:schemaRef ds:uri="http://www.imanage.com/work/xmlschema"/>
  </ds:schemaRefs>
</ds:datastoreItem>
</file>

<file path=customXml/itemProps4.xml><?xml version="1.0" encoding="utf-8"?>
<ds:datastoreItem xmlns:ds="http://schemas.openxmlformats.org/officeDocument/2006/customXml" ds:itemID="{542292BF-EA1C-4450-827F-3CD1EDF2C924}">
  <ds:schemaRefs>
    <ds:schemaRef ds:uri="http://schemas.microsoft.com/sharepoint/v3/contenttype/forms"/>
  </ds:schemaRefs>
</ds:datastoreItem>
</file>

<file path=customXml/itemProps5.xml><?xml version="1.0" encoding="utf-8"?>
<ds:datastoreItem xmlns:ds="http://schemas.openxmlformats.org/officeDocument/2006/customXml" ds:itemID="{AC16C822-E1F2-4764-86E0-BB2198B652AD}">
  <ds:schemaRefs>
    <ds:schemaRef ds:uri="http://schemas.openxmlformats.org/officeDocument/2006/bibliography"/>
  </ds:schemaRefs>
</ds:datastoreItem>
</file>

<file path=docMetadata/LabelInfo.xml><?xml version="1.0" encoding="utf-8"?>
<clbl:labelList xmlns:clbl="http://schemas.microsoft.com/office/2020/mipLabelMetadata">
  <clbl:label id="{02b47b37-90b6-401f-b9ea-20595b1240f2}" enabled="0" method="" siteId="{02b47b37-90b6-401f-b9ea-20595b1240f2}" removed="1"/>
</clbl:labelList>
</file>

<file path=docProps/app.xml><?xml version="1.0" encoding="utf-8"?>
<Properties xmlns="http://schemas.openxmlformats.org/officeDocument/2006/extended-properties" xmlns:vt="http://schemas.openxmlformats.org/officeDocument/2006/docPropsVTypes">
  <Template>HR_Styles</Template>
  <TotalTime>1</TotalTime>
  <Pages>77</Pages>
  <Words>27215</Words>
  <Characters>155132</Characters>
  <Application>Microsoft Office Word</Application>
  <DocSecurity>4</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Hall Render</Company>
  <LinksUpToDate>false</LinksUpToDate>
  <CharactersWithSpaces>181984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Jennifer Kalogris</cp:lastModifiedBy>
  <cp:revision>2</cp:revision>
  <cp:lastPrinted>2025-04-18T13:17:00Z</cp:lastPrinted>
  <dcterms:created xsi:type="dcterms:W3CDTF">2025-08-21T19:35:00Z</dcterms:created>
  <dcterms:modified xsi:type="dcterms:W3CDTF">2025-08-21T19:35:00Z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Format">
    <vt:lpwstr>DefaultFormat</vt:lpwstr>
  </property>
  <property fmtid="{D5CDD505-2E9C-101B-9397-08002B2CF9AE}" pid="3" name="DocXLocation">
    <vt:lpwstr>Bottom of Last Page</vt:lpwstr>
  </property>
  <property fmtid="{D5CDD505-2E9C-101B-9397-08002B2CF9AE}" pid="4" name="DOCXDOCID">
    <vt:lpwstr>4888-7990-5919v10</vt:lpwstr>
  </property>
  <property fmtid="{D5CDD505-2E9C-101B-9397-08002B2CF9AE}" pid="5" name="ContentTypeId">
    <vt:lpwstr>0x0101007246F18107D6C94C8D741AC859EF21B9</vt:lpwstr>
  </property>
</Properties>
</file>